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1D780B14"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F1491A">
        <w:rPr>
          <w:b/>
          <w:bCs/>
        </w:rPr>
        <w:t>20</w:t>
      </w:r>
      <w:r w:rsidRPr="00561E80">
        <w:rPr>
          <w:b/>
          <w:bCs/>
        </w:rPr>
        <w:t xml:space="preserve"> –</w:t>
      </w:r>
      <w:r w:rsidR="00D9093C">
        <w:rPr>
          <w:b/>
          <w:bCs/>
        </w:rPr>
        <w:t xml:space="preserve"> </w:t>
      </w:r>
      <w:r w:rsidR="00F1491A">
        <w:rPr>
          <w:b/>
          <w:bCs/>
        </w:rPr>
        <w:t>12 June</w:t>
      </w:r>
      <w:r w:rsidR="004E38AF">
        <w:rPr>
          <w:b/>
          <w:bCs/>
        </w:rPr>
        <w:t xml:space="preserve"> </w:t>
      </w:r>
      <w:r w:rsidRPr="00561E80">
        <w:rPr>
          <w:b/>
          <w:bCs/>
        </w:rPr>
        <w:t>202</w:t>
      </w:r>
      <w:r w:rsidR="00797859">
        <w:rPr>
          <w:b/>
          <w:bCs/>
        </w:rPr>
        <w:t>6</w:t>
      </w:r>
    </w:p>
    <w:p w14:paraId="2894846D" w14:textId="77777777" w:rsidR="00F1491A" w:rsidRPr="00F1491A" w:rsidRDefault="00F1491A" w:rsidP="00F1491A">
      <w:pPr>
        <w:pStyle w:val="Heading1"/>
        <w:rPr>
          <w:lang w:val="en-GB"/>
        </w:rPr>
      </w:pPr>
      <w:r w:rsidRPr="00F1491A">
        <w:rPr>
          <w:lang w:val="en-GB"/>
        </w:rPr>
        <w:t xml:space="preserve">Finding a permanent home for the </w:t>
      </w:r>
      <w:proofErr w:type="spellStart"/>
      <w:r w:rsidRPr="00F1491A">
        <w:rPr>
          <w:lang w:val="en-GB"/>
        </w:rPr>
        <w:t>Anaweka</w:t>
      </w:r>
      <w:proofErr w:type="spellEnd"/>
      <w:r w:rsidRPr="00F1491A">
        <w:rPr>
          <w:lang w:val="en-GB"/>
        </w:rPr>
        <w:t xml:space="preserve"> waka</w:t>
      </w:r>
    </w:p>
    <w:p w14:paraId="64A8FF52" w14:textId="77777777" w:rsidR="00F1491A" w:rsidRPr="00F1491A" w:rsidRDefault="00F1491A" w:rsidP="00F1491A">
      <w:pPr>
        <w:rPr>
          <w:lang w:val="en-US"/>
        </w:rPr>
      </w:pPr>
      <w:r w:rsidRPr="00F1491A">
        <w:rPr>
          <w:lang w:val="en-US"/>
        </w:rPr>
        <w:t xml:space="preserve">We have received a proposal for a </w:t>
      </w:r>
      <w:proofErr w:type="spellStart"/>
      <w:r w:rsidRPr="00F1491A">
        <w:rPr>
          <w:lang w:val="en-US"/>
        </w:rPr>
        <w:t>wharewaka</w:t>
      </w:r>
      <w:proofErr w:type="spellEnd"/>
      <w:r w:rsidRPr="00F1491A">
        <w:rPr>
          <w:lang w:val="en-US"/>
        </w:rPr>
        <w:t xml:space="preserve"> (museum-type building) to be built at Pioneer Park in </w:t>
      </w:r>
      <w:proofErr w:type="spellStart"/>
      <w:r w:rsidRPr="00F1491A">
        <w:rPr>
          <w:lang w:val="en-US"/>
        </w:rPr>
        <w:t>Tākaka</w:t>
      </w:r>
      <w:proofErr w:type="spellEnd"/>
      <w:r w:rsidRPr="00F1491A">
        <w:rPr>
          <w:lang w:val="en-US"/>
        </w:rPr>
        <w:t xml:space="preserve"> to house the </w:t>
      </w:r>
      <w:proofErr w:type="spellStart"/>
      <w:r w:rsidRPr="00F1491A">
        <w:rPr>
          <w:lang w:val="en-US"/>
        </w:rPr>
        <w:t>Anaweka</w:t>
      </w:r>
      <w:proofErr w:type="spellEnd"/>
      <w:r w:rsidRPr="00F1491A">
        <w:rPr>
          <w:lang w:val="en-US"/>
        </w:rPr>
        <w:t xml:space="preserve"> waka and provide cultural exhibition space.</w:t>
      </w:r>
    </w:p>
    <w:p w14:paraId="4257CFB2" w14:textId="77777777" w:rsidR="00F1491A" w:rsidRPr="00F1491A" w:rsidRDefault="00F1491A" w:rsidP="00F1491A">
      <w:pPr>
        <w:rPr>
          <w:lang w:val="en-US"/>
        </w:rPr>
      </w:pPr>
      <w:r w:rsidRPr="00F1491A">
        <w:rPr>
          <w:lang w:val="en-US"/>
        </w:rPr>
        <w:t xml:space="preserve">The proposed facility would become the future home of the internationally significant </w:t>
      </w:r>
      <w:proofErr w:type="spellStart"/>
      <w:r w:rsidRPr="00F1491A">
        <w:rPr>
          <w:lang w:val="en-US"/>
        </w:rPr>
        <w:t>Anaweka</w:t>
      </w:r>
      <w:proofErr w:type="spellEnd"/>
      <w:r w:rsidRPr="00F1491A">
        <w:rPr>
          <w:lang w:val="en-US"/>
        </w:rPr>
        <w:t xml:space="preserve"> waka: a rare 650-year-old waka section discovered on the West Coast of Golden Bay in 2011. The taonga has undergone extensive preservation work and is now ready for long-term public display and protection.</w:t>
      </w:r>
    </w:p>
    <w:p w14:paraId="3DC7B083" w14:textId="77777777" w:rsidR="00F1491A" w:rsidRPr="00F1491A" w:rsidRDefault="00F1491A" w:rsidP="00F1491A">
      <w:pPr>
        <w:rPr>
          <w:lang w:val="en-US"/>
        </w:rPr>
      </w:pPr>
      <w:r w:rsidRPr="00F1491A">
        <w:rPr>
          <w:lang w:val="en-US"/>
        </w:rPr>
        <w:t xml:space="preserve">The project is being developed by </w:t>
      </w:r>
      <w:proofErr w:type="spellStart"/>
      <w:r w:rsidRPr="00F1491A">
        <w:rPr>
          <w:lang w:val="en-US"/>
        </w:rPr>
        <w:t>Manawhenua</w:t>
      </w:r>
      <w:proofErr w:type="spellEnd"/>
      <w:r w:rsidRPr="00F1491A">
        <w:rPr>
          <w:lang w:val="en-US"/>
        </w:rPr>
        <w:t xml:space="preserve"> ki Mohua with Ngāti Kuia, Ngāti </w:t>
      </w:r>
      <w:proofErr w:type="spellStart"/>
      <w:r w:rsidRPr="00F1491A">
        <w:rPr>
          <w:lang w:val="en-US"/>
        </w:rPr>
        <w:t>Rārua</w:t>
      </w:r>
      <w:proofErr w:type="spellEnd"/>
      <w:r w:rsidRPr="00F1491A">
        <w:rPr>
          <w:lang w:val="en-US"/>
        </w:rPr>
        <w:t xml:space="preserve">, Ngāti Tama and Te </w:t>
      </w:r>
      <w:proofErr w:type="spellStart"/>
      <w:r w:rsidRPr="00F1491A">
        <w:rPr>
          <w:lang w:val="en-US"/>
        </w:rPr>
        <w:t>Ātiawa</w:t>
      </w:r>
      <w:proofErr w:type="spellEnd"/>
      <w:r w:rsidRPr="00F1491A">
        <w:rPr>
          <w:lang w:val="en-US"/>
        </w:rPr>
        <w:t xml:space="preserve"> representatives, in collaboration with project partners and the Golden Bay Museum.</w:t>
      </w:r>
    </w:p>
    <w:p w14:paraId="30CB6B0E" w14:textId="77777777" w:rsidR="00F1491A" w:rsidRPr="00F1491A" w:rsidRDefault="00F1491A" w:rsidP="00F1491A">
      <w:pPr>
        <w:rPr>
          <w:lang w:val="en-US"/>
        </w:rPr>
      </w:pPr>
      <w:r w:rsidRPr="00F1491A">
        <w:rPr>
          <w:lang w:val="en-US"/>
        </w:rPr>
        <w:t xml:space="preserve">The preferred site for the </w:t>
      </w:r>
      <w:proofErr w:type="spellStart"/>
      <w:r w:rsidRPr="00F1491A">
        <w:rPr>
          <w:lang w:val="en-US"/>
        </w:rPr>
        <w:t>wharewaka</w:t>
      </w:r>
      <w:proofErr w:type="spellEnd"/>
      <w:r w:rsidRPr="00F1491A">
        <w:rPr>
          <w:lang w:val="en-US"/>
        </w:rPr>
        <w:t xml:space="preserve"> is Pioneer Park at 79</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 xml:space="preserve">81 Commercial Street, </w:t>
      </w:r>
      <w:proofErr w:type="spellStart"/>
      <w:r w:rsidRPr="00F1491A">
        <w:rPr>
          <w:lang w:val="en-US"/>
        </w:rPr>
        <w:t>Tākaka</w:t>
      </w:r>
      <w:proofErr w:type="spellEnd"/>
      <w:r w:rsidRPr="00F1491A">
        <w:rPr>
          <w:lang w:val="en-US"/>
        </w:rPr>
        <w:t>, adjacent to the Golden Bay Museum. The site is currently Council reserve land and has been previously designated as a site for a museum.</w:t>
      </w:r>
    </w:p>
    <w:p w14:paraId="06D6CD49" w14:textId="77777777" w:rsidR="00F1491A" w:rsidRPr="00F1491A" w:rsidRDefault="00F1491A" w:rsidP="00F1491A">
      <w:pPr>
        <w:rPr>
          <w:lang w:val="en-US"/>
        </w:rPr>
      </w:pPr>
      <w:r w:rsidRPr="00F1491A">
        <w:rPr>
          <w:lang w:val="en-US"/>
        </w:rPr>
        <w:t>There would be no cost to the Council to build the facility. Any decisions about ongoing ownership and costs will be made as part of the 10-Year Plan in 2027.</w:t>
      </w:r>
    </w:p>
    <w:p w14:paraId="798E0AC9" w14:textId="6E9A34D0" w:rsidR="00F1491A" w:rsidRPr="00F1491A" w:rsidRDefault="00F1491A" w:rsidP="00F1491A">
      <w:pPr>
        <w:rPr>
          <w:lang w:val="en-US"/>
        </w:rPr>
      </w:pPr>
      <w:r w:rsidRPr="00F1491A">
        <w:rPr>
          <w:lang w:val="en-US"/>
        </w:rPr>
        <w:t>Elected Members previously agreed in principle to investigate the use of the site, subject to public consultation. Before any final decisions are made, we want your views on:</w:t>
      </w:r>
    </w:p>
    <w:p w14:paraId="5940B3BC" w14:textId="77777777" w:rsidR="00F1491A" w:rsidRPr="00F1491A" w:rsidRDefault="00F1491A" w:rsidP="00F1491A">
      <w:pPr>
        <w:pStyle w:val="ListParagraph"/>
        <w:numPr>
          <w:ilvl w:val="0"/>
          <w:numId w:val="31"/>
        </w:numPr>
        <w:rPr>
          <w:lang w:val="en-US"/>
        </w:rPr>
      </w:pPr>
      <w:r w:rsidRPr="00F1491A">
        <w:rPr>
          <w:lang w:val="en-US"/>
        </w:rPr>
        <w:t>Whether Pioneer Park is an appropriate location</w:t>
      </w:r>
    </w:p>
    <w:p w14:paraId="223C10BC" w14:textId="77777777" w:rsidR="00F1491A" w:rsidRPr="00F1491A" w:rsidRDefault="00F1491A" w:rsidP="00F1491A">
      <w:pPr>
        <w:pStyle w:val="ListParagraph"/>
        <w:numPr>
          <w:ilvl w:val="0"/>
          <w:numId w:val="31"/>
        </w:numPr>
        <w:rPr>
          <w:lang w:val="en-US"/>
        </w:rPr>
      </w:pPr>
      <w:r w:rsidRPr="00F1491A">
        <w:rPr>
          <w:lang w:val="en-US"/>
        </w:rPr>
        <w:t>The benefits and impacts of the proposal</w:t>
      </w:r>
    </w:p>
    <w:p w14:paraId="755AC32D" w14:textId="77777777" w:rsidR="00F1491A" w:rsidRPr="00F1491A" w:rsidRDefault="00F1491A" w:rsidP="00F1491A">
      <w:pPr>
        <w:pStyle w:val="ListParagraph"/>
        <w:numPr>
          <w:ilvl w:val="0"/>
          <w:numId w:val="31"/>
        </w:numPr>
        <w:rPr>
          <w:lang w:val="en-US"/>
        </w:rPr>
      </w:pPr>
      <w:r w:rsidRPr="00F1491A">
        <w:rPr>
          <w:lang w:val="en-US"/>
        </w:rPr>
        <w:t xml:space="preserve">Use of reserve land for the </w:t>
      </w:r>
      <w:proofErr w:type="spellStart"/>
      <w:r w:rsidRPr="00F1491A">
        <w:rPr>
          <w:lang w:val="en-US"/>
        </w:rPr>
        <w:t>wharewaka</w:t>
      </w:r>
      <w:proofErr w:type="spellEnd"/>
    </w:p>
    <w:p w14:paraId="35FE8F1B" w14:textId="77777777" w:rsidR="00F1491A" w:rsidRPr="00F1491A" w:rsidRDefault="00F1491A" w:rsidP="00F1491A">
      <w:pPr>
        <w:pStyle w:val="ListParagraph"/>
        <w:numPr>
          <w:ilvl w:val="0"/>
          <w:numId w:val="31"/>
        </w:numPr>
        <w:rPr>
          <w:lang w:val="en-US"/>
        </w:rPr>
      </w:pPr>
      <w:r w:rsidRPr="00F1491A">
        <w:rPr>
          <w:lang w:val="en-US"/>
        </w:rPr>
        <w:t>Considerations relating to the park layout, trees, memorial relocation, access, and community use.</w:t>
      </w:r>
    </w:p>
    <w:p w14:paraId="01C4DF18" w14:textId="2CE90B0C" w:rsidR="00F1491A" w:rsidRPr="00F1491A" w:rsidRDefault="00F1491A" w:rsidP="00F1491A">
      <w:pPr>
        <w:rPr>
          <w:lang w:val="en-US"/>
        </w:rPr>
      </w:pPr>
      <w:r w:rsidRPr="00F1491A">
        <w:rPr>
          <w:lang w:val="en-US"/>
        </w:rPr>
        <w:t xml:space="preserve">Share your thoughts at </w:t>
      </w:r>
      <w:hyperlink r:id="rId5" w:history="1">
        <w:r w:rsidRPr="00F1491A">
          <w:rPr>
            <w:rStyle w:val="Hyperlink"/>
            <w:lang w:val="en-US"/>
          </w:rPr>
          <w:t>shape.tasman.govt.nz/</w:t>
        </w:r>
        <w:proofErr w:type="spellStart"/>
        <w:r w:rsidRPr="00F1491A">
          <w:rPr>
            <w:rStyle w:val="Hyperlink"/>
            <w:lang w:val="en-US"/>
          </w:rPr>
          <w:t>anaweka-wharewaka</w:t>
        </w:r>
        <w:proofErr w:type="spellEnd"/>
      </w:hyperlink>
      <w:r w:rsidRPr="00F1491A">
        <w:rPr>
          <w:lang w:val="en-US"/>
        </w:rPr>
        <w:t xml:space="preserve"> until Monday 22 June.</w:t>
      </w:r>
    </w:p>
    <w:p w14:paraId="31AA5077" w14:textId="77777777" w:rsidR="00F1491A" w:rsidRPr="00F1491A" w:rsidRDefault="00F1491A" w:rsidP="00F1491A">
      <w:pPr>
        <w:pStyle w:val="Heading1"/>
        <w:rPr>
          <w:lang w:val="en-US"/>
        </w:rPr>
      </w:pPr>
      <w:r w:rsidRPr="00F1491A">
        <w:rPr>
          <w:lang w:val="en-US"/>
        </w:rPr>
        <w:lastRenderedPageBreak/>
        <w:t>$1.125 million to leverage our river monitoring capabilities</w:t>
      </w:r>
    </w:p>
    <w:p w14:paraId="6DDDC416" w14:textId="77777777" w:rsidR="00F1491A" w:rsidRPr="00F1491A" w:rsidRDefault="00F1491A" w:rsidP="00F1491A">
      <w:pPr>
        <w:rPr>
          <w:lang w:val="en-US"/>
        </w:rPr>
      </w:pPr>
      <w:r w:rsidRPr="00F1491A">
        <w:rPr>
          <w:lang w:val="en-US"/>
        </w:rPr>
        <w:t>We are one of ten councils receiving a share of $7.728 million from the government’s Regional Infrastructure Fund to upgrade early warning flood systems across the country.</w:t>
      </w:r>
    </w:p>
    <w:p w14:paraId="6FB87E8B" w14:textId="1D5D92A8" w:rsidR="00F1491A" w:rsidRPr="00F1491A" w:rsidRDefault="00F1491A" w:rsidP="00F1491A">
      <w:pPr>
        <w:rPr>
          <w:lang w:val="en-US"/>
        </w:rPr>
      </w:pPr>
      <w:r w:rsidRPr="00F1491A">
        <w:rPr>
          <w:lang w:val="en-US"/>
        </w:rPr>
        <w:t xml:space="preserve">The funding is administered by </w:t>
      </w:r>
      <w:proofErr w:type="spellStart"/>
      <w:r w:rsidRPr="00F1491A">
        <w:rPr>
          <w:lang w:val="en-US"/>
        </w:rPr>
        <w:t>Kānoa</w:t>
      </w:r>
      <w:proofErr w:type="spellEnd"/>
      <w:r w:rsidRPr="00F1491A">
        <w:rPr>
          <w:lang w:val="en-US"/>
        </w:rPr>
        <w:t xml:space="preserve"> – Regional Economic Development &amp; Investment Unit, with Canterbury Regional Council (Environment Canterbury) overseeing the </w:t>
      </w:r>
      <w:proofErr w:type="spellStart"/>
      <w:r w:rsidRPr="00F1491A">
        <w:rPr>
          <w:lang w:val="en-US"/>
        </w:rPr>
        <w:t>programme</w:t>
      </w:r>
      <w:proofErr w:type="spellEnd"/>
      <w:r w:rsidRPr="00F1491A">
        <w:rPr>
          <w:lang w:val="en-US"/>
        </w:rPr>
        <w:t xml:space="preserve"> on behalf of councils.</w:t>
      </w:r>
    </w:p>
    <w:p w14:paraId="13DB92C2" w14:textId="29CFEDA8" w:rsidR="00F1491A" w:rsidRPr="00F1491A" w:rsidRDefault="00F1491A" w:rsidP="00F1491A">
      <w:pPr>
        <w:rPr>
          <w:lang w:val="en-US"/>
        </w:rPr>
      </w:pPr>
      <w:r w:rsidRPr="00F1491A">
        <w:rPr>
          <w:lang w:val="en-US"/>
        </w:rPr>
        <w:t xml:space="preserve">Tasman’s </w:t>
      </w:r>
      <w:proofErr w:type="spellStart"/>
      <w:r w:rsidRPr="00F1491A">
        <w:rPr>
          <w:lang w:val="en-US"/>
        </w:rPr>
        <w:t>programme</w:t>
      </w:r>
      <w:proofErr w:type="spellEnd"/>
      <w:r w:rsidRPr="00F1491A">
        <w:rPr>
          <w:lang w:val="en-US"/>
        </w:rPr>
        <w:t xml:space="preserve"> of work totals $1,125,000, with </w:t>
      </w:r>
      <w:proofErr w:type="spellStart"/>
      <w:r w:rsidRPr="00F1491A">
        <w:rPr>
          <w:lang w:val="en-US"/>
        </w:rPr>
        <w:t>Kānoa</w:t>
      </w:r>
      <w:proofErr w:type="spellEnd"/>
      <w:r w:rsidRPr="00F1491A">
        <w:rPr>
          <w:lang w:val="en-US"/>
        </w:rPr>
        <w:t xml:space="preserve"> providing 60% of the funding, and the remaining 40% funded by our capital expenditure allocations approved in the 2024</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2034 10-Year Plan.</w:t>
      </w:r>
    </w:p>
    <w:p w14:paraId="6999E47B" w14:textId="77777777" w:rsidR="00F1491A" w:rsidRPr="00F1491A" w:rsidRDefault="00F1491A" w:rsidP="00F1491A">
      <w:pPr>
        <w:rPr>
          <w:lang w:val="en-US"/>
        </w:rPr>
      </w:pPr>
      <w:r w:rsidRPr="00F1491A">
        <w:rPr>
          <w:lang w:val="en-US"/>
        </w:rPr>
        <w:t>The project involves upgrades of existing sites as well as bridging gaps, blind spots and potential failure points identified in network reviews and learnings from national flood events.</w:t>
      </w:r>
    </w:p>
    <w:p w14:paraId="4FDF31E0" w14:textId="77777777" w:rsidR="00F1491A" w:rsidRPr="00F1491A" w:rsidRDefault="00F1491A" w:rsidP="00F1491A">
      <w:pPr>
        <w:rPr>
          <w:lang w:val="en-US"/>
        </w:rPr>
      </w:pPr>
      <w:r w:rsidRPr="00F1491A">
        <w:rPr>
          <w:lang w:val="en-US"/>
        </w:rPr>
        <w:t xml:space="preserve">The funding will enable the installation of cameras at key sites, enhance the </w:t>
      </w:r>
      <w:proofErr w:type="spellStart"/>
      <w:r w:rsidRPr="00F1491A">
        <w:rPr>
          <w:lang w:val="en-US"/>
        </w:rPr>
        <w:t>utilisation</w:t>
      </w:r>
      <w:proofErr w:type="spellEnd"/>
      <w:r w:rsidRPr="00F1491A">
        <w:rPr>
          <w:lang w:val="en-US"/>
        </w:rPr>
        <w:t xml:space="preserve"> of digital satellite technology, and relay information in real time to our website and other channels. It also covers the installation of the equipment.</w:t>
      </w:r>
    </w:p>
    <w:p w14:paraId="40894D7E" w14:textId="77777777" w:rsidR="00F1491A" w:rsidRPr="00F1491A" w:rsidRDefault="00F1491A" w:rsidP="00F1491A">
      <w:pPr>
        <w:rPr>
          <w:lang w:val="en-US"/>
        </w:rPr>
      </w:pPr>
      <w:r w:rsidRPr="00F1491A">
        <w:rPr>
          <w:lang w:val="en-US"/>
        </w:rPr>
        <w:t xml:space="preserve">The improved systems will provide benefits to many areas of Council work, as well as complement the new rain radar planned for the region by </w:t>
      </w:r>
      <w:proofErr w:type="spellStart"/>
      <w:r w:rsidRPr="00F1491A">
        <w:rPr>
          <w:lang w:val="en-US"/>
        </w:rPr>
        <w:t>MetService</w:t>
      </w:r>
      <w:proofErr w:type="spellEnd"/>
      <w:r w:rsidRPr="00F1491A">
        <w:rPr>
          <w:lang w:val="en-US"/>
        </w:rPr>
        <w:t>.</w:t>
      </w:r>
    </w:p>
    <w:p w14:paraId="6E6EC2EC" w14:textId="77777777" w:rsidR="00F1491A" w:rsidRPr="00F1491A" w:rsidRDefault="00F1491A" w:rsidP="00F1491A">
      <w:pPr>
        <w:rPr>
          <w:lang w:val="en-US"/>
        </w:rPr>
      </w:pPr>
      <w:r w:rsidRPr="00F1491A">
        <w:rPr>
          <w:lang w:val="en-US"/>
        </w:rPr>
        <w:t>Some work is well underway as part of efforts to recover from the weather events of June/July 2025. This included some new technology introduced near the Wairoa Gorge, as well as the upgrade of a site in the upper Motueka catchment.</w:t>
      </w:r>
    </w:p>
    <w:p w14:paraId="2A38C402" w14:textId="77777777" w:rsidR="00F1491A" w:rsidRPr="00F1491A" w:rsidRDefault="00F1491A" w:rsidP="00F1491A">
      <w:pPr>
        <w:rPr>
          <w:lang w:val="en-US"/>
        </w:rPr>
      </w:pPr>
      <w:r w:rsidRPr="00F1491A">
        <w:rPr>
          <w:lang w:val="en-US"/>
        </w:rPr>
        <w:t xml:space="preserve">The funding is being implemented right across the </w:t>
      </w:r>
      <w:proofErr w:type="gramStart"/>
      <w:r w:rsidRPr="00F1491A">
        <w:rPr>
          <w:lang w:val="en-US"/>
        </w:rPr>
        <w:t>District</w:t>
      </w:r>
      <w:proofErr w:type="gramEnd"/>
      <w:r w:rsidRPr="00F1491A">
        <w:rPr>
          <w:lang w:val="en-US"/>
        </w:rPr>
        <w:t xml:space="preserve"> – Waimea, Motueka and </w:t>
      </w:r>
      <w:proofErr w:type="spellStart"/>
      <w:r w:rsidRPr="00F1491A">
        <w:rPr>
          <w:lang w:val="en-US"/>
        </w:rPr>
        <w:t>Tākaka</w:t>
      </w:r>
      <w:proofErr w:type="spellEnd"/>
      <w:r w:rsidRPr="00F1491A">
        <w:rPr>
          <w:lang w:val="en-US"/>
        </w:rPr>
        <w:t xml:space="preserve"> Rivers, as well as increasing resources in areas such as </w:t>
      </w:r>
      <w:proofErr w:type="spellStart"/>
      <w:r w:rsidRPr="00F1491A">
        <w:rPr>
          <w:lang w:val="en-US"/>
        </w:rPr>
        <w:t>Motupiko</w:t>
      </w:r>
      <w:proofErr w:type="spellEnd"/>
      <w:r w:rsidRPr="00F1491A">
        <w:rPr>
          <w:lang w:val="en-US"/>
        </w:rPr>
        <w:t xml:space="preserve">, </w:t>
      </w:r>
      <w:proofErr w:type="spellStart"/>
      <w:r w:rsidRPr="00F1491A">
        <w:rPr>
          <w:lang w:val="en-US"/>
        </w:rPr>
        <w:t>Riuwaka</w:t>
      </w:r>
      <w:proofErr w:type="spellEnd"/>
      <w:r w:rsidRPr="00F1491A">
        <w:rPr>
          <w:lang w:val="en-US"/>
        </w:rPr>
        <w:t>, and sections of the Wai-</w:t>
      </w:r>
      <w:proofErr w:type="spellStart"/>
      <w:r w:rsidRPr="00F1491A">
        <w:rPr>
          <w:lang w:val="en-US"/>
        </w:rPr>
        <w:t>iti</w:t>
      </w:r>
      <w:proofErr w:type="spellEnd"/>
      <w:r w:rsidRPr="00F1491A">
        <w:rPr>
          <w:lang w:val="en-US"/>
        </w:rPr>
        <w:t xml:space="preserve"> River.</w:t>
      </w:r>
    </w:p>
    <w:p w14:paraId="414BC249" w14:textId="5EC44655" w:rsidR="00F1491A" w:rsidRPr="00F1491A" w:rsidRDefault="00F1491A" w:rsidP="00F1491A">
      <w:pPr>
        <w:rPr>
          <w:lang w:val="en-US"/>
        </w:rPr>
      </w:pPr>
      <w:r w:rsidRPr="00F1491A">
        <w:rPr>
          <w:lang w:val="en-US"/>
        </w:rPr>
        <w:t>The funding covers a three-year period until 30 June 2029, but the benefits will be long-term and will help inform decisions related to emergency management in flood events.</w:t>
      </w:r>
    </w:p>
    <w:p w14:paraId="7061577D" w14:textId="77777777" w:rsidR="00F1491A" w:rsidRPr="00F1491A" w:rsidRDefault="00F1491A" w:rsidP="00F1491A">
      <w:pPr>
        <w:pStyle w:val="Heading1"/>
        <w:rPr>
          <w:lang w:val="en-US"/>
        </w:rPr>
      </w:pPr>
      <w:r w:rsidRPr="00F1491A">
        <w:rPr>
          <w:lang w:val="en-US"/>
        </w:rPr>
        <w:t>Life tags – you’re it for life</w:t>
      </w:r>
    </w:p>
    <w:p w14:paraId="61664411" w14:textId="77777777" w:rsidR="00F1491A" w:rsidRPr="00F1491A" w:rsidRDefault="00F1491A" w:rsidP="00F1491A">
      <w:pPr>
        <w:rPr>
          <w:lang w:val="en-US"/>
        </w:rPr>
      </w:pPr>
      <w:r w:rsidRPr="00F1491A">
        <w:rPr>
          <w:lang w:val="en-US"/>
        </w:rPr>
        <w:t>We’re making dog registration a little more ‘</w:t>
      </w:r>
      <w:proofErr w:type="spellStart"/>
      <w:r w:rsidRPr="00F1491A">
        <w:rPr>
          <w:lang w:val="en-US"/>
        </w:rPr>
        <w:t>pawsitive</w:t>
      </w:r>
      <w:proofErr w:type="spellEnd"/>
      <w:r w:rsidRPr="00F1491A">
        <w:rPr>
          <w:lang w:val="en-US"/>
        </w:rPr>
        <w:t>’ with the introduction of life tags – durable stainless steel registration tags designed to last for your dog’s lifetime.</w:t>
      </w:r>
    </w:p>
    <w:p w14:paraId="2B4E26C1" w14:textId="77777777" w:rsidR="00F1491A" w:rsidRPr="00F1491A" w:rsidRDefault="00F1491A" w:rsidP="00F1491A">
      <w:pPr>
        <w:rPr>
          <w:lang w:val="en-US"/>
        </w:rPr>
      </w:pPr>
      <w:r w:rsidRPr="00F1491A">
        <w:rPr>
          <w:lang w:val="en-US"/>
        </w:rPr>
        <w:t>Instead of receiving a new plastic tag each year, your dog will keep the same tag and unique number for life. It’s a simple change that means less hassle for owners, less waste heading to landfill, and a better way to help reunite lost pups with their humans.</w:t>
      </w:r>
    </w:p>
    <w:p w14:paraId="70318723" w14:textId="458E8AF8" w:rsidR="00F1491A" w:rsidRPr="00F1491A" w:rsidRDefault="00F1491A" w:rsidP="00F1491A">
      <w:pPr>
        <w:rPr>
          <w:lang w:val="en-US"/>
        </w:rPr>
      </w:pPr>
      <w:r w:rsidRPr="00F1491A">
        <w:rPr>
          <w:lang w:val="en-US"/>
        </w:rPr>
        <w:lastRenderedPageBreak/>
        <w:t xml:space="preserve">While the tag is changing, annual dog registration is still required by law. Registration fees, microchipping requirements, and dog control rules all remain the same. Dogs must also continue to </w:t>
      </w:r>
      <w:proofErr w:type="gramStart"/>
      <w:r w:rsidRPr="00F1491A">
        <w:rPr>
          <w:lang w:val="en-US"/>
        </w:rPr>
        <w:t>wear their registration tag at all times</w:t>
      </w:r>
      <w:proofErr w:type="gramEnd"/>
      <w:r w:rsidRPr="00F1491A">
        <w:rPr>
          <w:lang w:val="en-US"/>
        </w:rPr>
        <w:t xml:space="preserve"> – no ifs, or mutts about it.</w:t>
      </w:r>
    </w:p>
    <w:p w14:paraId="371A3F6E" w14:textId="77777777" w:rsidR="00F1491A" w:rsidRPr="00F1491A" w:rsidRDefault="00F1491A" w:rsidP="00F1491A">
      <w:pPr>
        <w:rPr>
          <w:lang w:val="en-US"/>
        </w:rPr>
      </w:pPr>
      <w:r w:rsidRPr="00F1491A">
        <w:rPr>
          <w:lang w:val="en-US"/>
        </w:rPr>
        <w:t>Think of a life tag like a car number plate – the plate stays the same, but registration still needs to be renewed each year.</w:t>
      </w:r>
    </w:p>
    <w:p w14:paraId="0500203A" w14:textId="08761767" w:rsidR="00F1491A" w:rsidRPr="00F1491A" w:rsidRDefault="00F1491A" w:rsidP="00F1491A">
      <w:pPr>
        <w:rPr>
          <w:lang w:val="en-US"/>
        </w:rPr>
      </w:pPr>
      <w:r w:rsidRPr="00F1491A">
        <w:rPr>
          <w:lang w:val="en-US"/>
        </w:rPr>
        <w:t>The new tags are laser-engraved to help them stay readable for years to come. They also mean we can stop producing and posting thousands of plastic tags every year, which is something to bark about.</w:t>
      </w:r>
    </w:p>
    <w:p w14:paraId="70E10C90" w14:textId="77777777" w:rsidR="00F1491A" w:rsidRPr="00F1491A" w:rsidRDefault="00F1491A" w:rsidP="00F1491A">
      <w:pPr>
        <w:rPr>
          <w:lang w:val="en-US"/>
        </w:rPr>
      </w:pPr>
      <w:r w:rsidRPr="00F1491A">
        <w:rPr>
          <w:lang w:val="en-US"/>
        </w:rPr>
        <w:t>Meanwhile, although dog registration fees haven’t changed since last year, there has been an alteration to dog categories. Category 1 is dogs on properties smaller than one hectare, while category 2 is dogs on properties larger than a hectare, and the third is working or farm dogs.</w:t>
      </w:r>
    </w:p>
    <w:p w14:paraId="04ABD2B3" w14:textId="77777777" w:rsidR="00F1491A" w:rsidRPr="00F1491A" w:rsidRDefault="00F1491A" w:rsidP="00F1491A">
      <w:pPr>
        <w:rPr>
          <w:lang w:val="en-US"/>
        </w:rPr>
      </w:pPr>
      <w:r w:rsidRPr="00F1491A">
        <w:rPr>
          <w:lang w:val="en-US"/>
        </w:rPr>
        <w:t>Our life tags are a ‘</w:t>
      </w:r>
      <w:proofErr w:type="spellStart"/>
      <w:r w:rsidRPr="00F1491A">
        <w:rPr>
          <w:lang w:val="en-US"/>
        </w:rPr>
        <w:t>furtastic</w:t>
      </w:r>
      <w:proofErr w:type="spellEnd"/>
      <w:r w:rsidRPr="00F1491A">
        <w:rPr>
          <w:lang w:val="en-US"/>
        </w:rPr>
        <w:t xml:space="preserve">’ step forward in </w:t>
      </w:r>
      <w:proofErr w:type="spellStart"/>
      <w:r w:rsidRPr="00F1491A">
        <w:rPr>
          <w:lang w:val="en-US"/>
        </w:rPr>
        <w:t>modernising</w:t>
      </w:r>
      <w:proofErr w:type="spellEnd"/>
      <w:r w:rsidRPr="00F1491A">
        <w:rPr>
          <w:lang w:val="en-US"/>
        </w:rPr>
        <w:t xml:space="preserve"> dog identification.</w:t>
      </w:r>
    </w:p>
    <w:p w14:paraId="4EBEBD2C" w14:textId="77777777" w:rsidR="00F1491A" w:rsidRPr="00F1491A" w:rsidRDefault="00F1491A" w:rsidP="00F1491A">
      <w:pPr>
        <w:rPr>
          <w:lang w:val="en-US"/>
        </w:rPr>
      </w:pPr>
      <w:r w:rsidRPr="00F1491A">
        <w:rPr>
          <w:lang w:val="en-US"/>
        </w:rPr>
        <w:t>Don’t ‘</w:t>
      </w:r>
      <w:proofErr w:type="spellStart"/>
      <w:r w:rsidRPr="00F1491A">
        <w:rPr>
          <w:lang w:val="en-US"/>
        </w:rPr>
        <w:t>furget</w:t>
      </w:r>
      <w:proofErr w:type="spellEnd"/>
      <w:r w:rsidRPr="00F1491A">
        <w:rPr>
          <w:lang w:val="en-US"/>
        </w:rPr>
        <w:t xml:space="preserve">’ to register your dog before 31 July to avoid penalty fees. Visit </w:t>
      </w:r>
      <w:hyperlink r:id="rId6" w:history="1">
        <w:r w:rsidRPr="00F1491A">
          <w:rPr>
            <w:rStyle w:val="Hyperlink"/>
            <w:lang w:val="en-US"/>
          </w:rPr>
          <w:t>tasman.govt.nz/dog-registration</w:t>
        </w:r>
      </w:hyperlink>
      <w:r w:rsidRPr="00F1491A">
        <w:rPr>
          <w:lang w:val="en-US"/>
        </w:rPr>
        <w:t>.</w:t>
      </w:r>
    </w:p>
    <w:p w14:paraId="00A70A7F" w14:textId="77777777" w:rsidR="00F1491A" w:rsidRPr="00F1491A" w:rsidRDefault="00F1491A" w:rsidP="00F1491A">
      <w:pPr>
        <w:pStyle w:val="Heading1"/>
        <w:rPr>
          <w:lang w:val="en-US"/>
        </w:rPr>
      </w:pPr>
      <w:r w:rsidRPr="00F1491A">
        <w:rPr>
          <w:lang w:val="en-US"/>
        </w:rPr>
        <w:t>Reality check for young drivers</w:t>
      </w:r>
    </w:p>
    <w:p w14:paraId="234A597E" w14:textId="77777777" w:rsidR="00F1491A" w:rsidRPr="00F1491A" w:rsidRDefault="00F1491A" w:rsidP="00F1491A">
      <w:pPr>
        <w:rPr>
          <w:lang w:val="en-US"/>
        </w:rPr>
      </w:pPr>
      <w:r w:rsidRPr="00F1491A">
        <w:rPr>
          <w:lang w:val="en-US"/>
        </w:rPr>
        <w:t xml:space="preserve">Our annual young driver event at </w:t>
      </w:r>
      <w:proofErr w:type="spellStart"/>
      <w:r w:rsidRPr="00F1491A">
        <w:rPr>
          <w:lang w:val="en-US"/>
        </w:rPr>
        <w:t>Moturoa</w:t>
      </w:r>
      <w:proofErr w:type="spellEnd"/>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Rabbit Island is being hailed as another tremendous success.</w:t>
      </w:r>
    </w:p>
    <w:p w14:paraId="765808D1" w14:textId="7FB4AF03" w:rsidR="00F1491A" w:rsidRPr="00F1491A" w:rsidRDefault="00F1491A" w:rsidP="00F1491A">
      <w:pPr>
        <w:rPr>
          <w:lang w:val="en-US"/>
        </w:rPr>
      </w:pPr>
      <w:r w:rsidRPr="00F1491A">
        <w:rPr>
          <w:lang w:val="en-US"/>
        </w:rPr>
        <w:t>Young drivers on their learner or restricted license learnt how to interact with emergency services, through learning how to pull over safely allowing emergency services to pass, and maneuver safely through a crash scene with live scenarios.</w:t>
      </w:r>
    </w:p>
    <w:p w14:paraId="2A5741A9" w14:textId="77777777" w:rsidR="00F1491A" w:rsidRPr="00F1491A" w:rsidRDefault="00F1491A" w:rsidP="00F1491A">
      <w:pPr>
        <w:rPr>
          <w:lang w:val="en-US"/>
        </w:rPr>
      </w:pPr>
      <w:r w:rsidRPr="00F1491A">
        <w:rPr>
          <w:lang w:val="en-US"/>
        </w:rPr>
        <w:t>Drivers were also pulled over by officers and learnt why it is important to always be vigilant on our roads.</w:t>
      </w:r>
    </w:p>
    <w:p w14:paraId="707EB8B3" w14:textId="77777777" w:rsidR="00F1491A" w:rsidRPr="00F1491A" w:rsidRDefault="00F1491A" w:rsidP="00F1491A">
      <w:pPr>
        <w:rPr>
          <w:lang w:val="en-US"/>
        </w:rPr>
      </w:pPr>
      <w:r w:rsidRPr="00F1491A">
        <w:rPr>
          <w:lang w:val="en-US"/>
        </w:rPr>
        <w:t>This year, we upped the tempo and drove home messages about the consequences of injury in their futures. Staff from Police, St John and FENZ also spoke about the ripple effect of crashes on families and loved ones of those involved.</w:t>
      </w:r>
    </w:p>
    <w:p w14:paraId="48808FBB" w14:textId="29B87603" w:rsidR="00F1491A" w:rsidRPr="00F1491A" w:rsidRDefault="00F1491A" w:rsidP="00F1491A">
      <w:pPr>
        <w:rPr>
          <w:lang w:val="en-US"/>
        </w:rPr>
      </w:pPr>
      <w:r w:rsidRPr="00F1491A">
        <w:rPr>
          <w:lang w:val="en-US"/>
        </w:rPr>
        <w:t xml:space="preserve">They spoke of the impact on parents seeing an injured child – holding them while they are in the hospital, wiping their tears. They also shared how emergency workers are impacted by what they see, and what it’s like when police </w:t>
      </w:r>
      <w:proofErr w:type="gramStart"/>
      <w:r w:rsidRPr="00F1491A">
        <w:rPr>
          <w:lang w:val="en-US"/>
        </w:rPr>
        <w:t>have to</w:t>
      </w:r>
      <w:proofErr w:type="gramEnd"/>
      <w:r w:rsidRPr="00F1491A">
        <w:rPr>
          <w:lang w:val="en-US"/>
        </w:rPr>
        <w:t xml:space="preserve"> knock on a door to deliver bad news.</w:t>
      </w:r>
    </w:p>
    <w:p w14:paraId="0716D792" w14:textId="77777777" w:rsidR="00F1491A" w:rsidRPr="00F1491A" w:rsidRDefault="00F1491A" w:rsidP="00F1491A">
      <w:pPr>
        <w:rPr>
          <w:lang w:val="en-US"/>
        </w:rPr>
      </w:pPr>
      <w:r w:rsidRPr="00F1491A">
        <w:rPr>
          <w:lang w:val="en-US"/>
        </w:rPr>
        <w:t>Tasman Road Policing Manager Inspector Martin Tunley says providing this experience in a controlled environment is a real benefit.</w:t>
      </w:r>
    </w:p>
    <w:p w14:paraId="1258BF54" w14:textId="249412BB" w:rsidR="00F1491A" w:rsidRPr="00F1491A" w:rsidRDefault="00F1491A" w:rsidP="00F1491A">
      <w:pPr>
        <w:rPr>
          <w:lang w:val="en-US"/>
        </w:rPr>
      </w:pPr>
      <w:r w:rsidRPr="00F1491A">
        <w:rPr>
          <w:lang w:val="en-US"/>
        </w:rPr>
        <w:lastRenderedPageBreak/>
        <w:t>“It allows us to support young drivers, acknowledge their abilities, and offer practical advice on the risks we encounter on the roads every day as police officers and what to look out for themselves.”</w:t>
      </w:r>
    </w:p>
    <w:p w14:paraId="71B0B156" w14:textId="5F9F47E7" w:rsidR="00F1491A" w:rsidRPr="00F1491A" w:rsidRDefault="00F1491A" w:rsidP="00F1491A">
      <w:pPr>
        <w:rPr>
          <w:lang w:val="en-US"/>
        </w:rPr>
      </w:pPr>
      <w:r w:rsidRPr="00F1491A">
        <w:rPr>
          <w:lang w:val="en-US"/>
        </w:rPr>
        <w:t>The young driver event wouldn’t have been possible without the ongoing support of NZ Police, FENZ and St John.</w:t>
      </w:r>
    </w:p>
    <w:p w14:paraId="0805F97A" w14:textId="77777777" w:rsidR="00F1491A" w:rsidRPr="00F1491A" w:rsidRDefault="00F1491A" w:rsidP="00F1491A">
      <w:pPr>
        <w:pStyle w:val="Heading1"/>
        <w:rPr>
          <w:lang w:val="en-US"/>
        </w:rPr>
      </w:pPr>
      <w:r w:rsidRPr="00F1491A">
        <w:rPr>
          <w:lang w:val="en-US"/>
        </w:rPr>
        <w:t>Tasman top tenacity team at Heave for Hospice</w:t>
      </w:r>
    </w:p>
    <w:p w14:paraId="6840707F" w14:textId="77777777" w:rsidR="00F1491A" w:rsidRPr="00F1491A" w:rsidRDefault="00F1491A" w:rsidP="00F1491A">
      <w:pPr>
        <w:rPr>
          <w:lang w:val="en-US"/>
        </w:rPr>
      </w:pPr>
      <w:r w:rsidRPr="00F1491A">
        <w:rPr>
          <w:lang w:val="en-US"/>
        </w:rPr>
        <w:t>Exceeding all expectations, Tasman District Council won the ‘tenacity’ division trophy at this year’s Heave for Hospice fundraiser at the top of Trafalgar Street.</w:t>
      </w:r>
    </w:p>
    <w:p w14:paraId="0B28944D" w14:textId="77777777" w:rsidR="00F1491A" w:rsidRPr="00F1491A" w:rsidRDefault="00F1491A" w:rsidP="00F1491A">
      <w:pPr>
        <w:rPr>
          <w:lang w:val="en-US"/>
        </w:rPr>
      </w:pPr>
      <w:r w:rsidRPr="00F1491A">
        <w:rPr>
          <w:lang w:val="en-US"/>
        </w:rPr>
        <w:t xml:space="preserve">Heave for Hospice is a friendly tug-o-war competition between teams from local businesses, sports groups and </w:t>
      </w:r>
      <w:proofErr w:type="spellStart"/>
      <w:r w:rsidRPr="00F1491A">
        <w:rPr>
          <w:lang w:val="en-US"/>
        </w:rPr>
        <w:t>organisations</w:t>
      </w:r>
      <w:proofErr w:type="spellEnd"/>
      <w:r w:rsidRPr="00F1491A">
        <w:rPr>
          <w:lang w:val="en-US"/>
        </w:rPr>
        <w:t xml:space="preserve"> – the culminating event of the biennial Hands Up for Hospice appeal throughout the month of May.</w:t>
      </w:r>
    </w:p>
    <w:p w14:paraId="2ECE117C" w14:textId="77777777" w:rsidR="00F1491A" w:rsidRPr="00F1491A" w:rsidRDefault="00F1491A" w:rsidP="00F1491A">
      <w:pPr>
        <w:rPr>
          <w:lang w:val="en-US"/>
        </w:rPr>
      </w:pPr>
      <w:r w:rsidRPr="00F1491A">
        <w:rPr>
          <w:lang w:val="en-US"/>
        </w:rPr>
        <w:t>Nelson Tasman Hospice provides specialist palliative care services for people of all ages with life-limiting illnesses, supporting them, their whānau and carers, through illness, death and bereavement.</w:t>
      </w:r>
    </w:p>
    <w:p w14:paraId="32818EC6" w14:textId="72136704" w:rsidR="00F1491A" w:rsidRPr="00F1491A" w:rsidRDefault="00F1491A" w:rsidP="00F1491A">
      <w:pPr>
        <w:rPr>
          <w:lang w:val="en-US"/>
        </w:rPr>
      </w:pPr>
      <w:r w:rsidRPr="00F1491A">
        <w:rPr>
          <w:lang w:val="en-US"/>
        </w:rPr>
        <w:t>Aside from supporting the great work of Hospice, our main aim was to avenge our loss to Nelson City Council in the 2024 event, which we achieved after a mighty back-and-forth contest. It was good to see they put up the right number of people this time, too.</w:t>
      </w:r>
    </w:p>
    <w:p w14:paraId="2F4F1BC5" w14:textId="77777777" w:rsidR="00F1491A" w:rsidRPr="00F1491A" w:rsidRDefault="00F1491A" w:rsidP="00F1491A">
      <w:pPr>
        <w:rPr>
          <w:lang w:val="en-US"/>
        </w:rPr>
      </w:pPr>
      <w:r w:rsidRPr="00F1491A">
        <w:rPr>
          <w:lang w:val="en-US"/>
        </w:rPr>
        <w:t>Further wins against NBS and Sprig + Fern earned us a place against the big pulling teams in the ‘power’ division. Determined to make the most of the promotion, Tasman’s eight-strong team – led by Mayor Tim King at the front – put up a good scrap against construction firm Naylor Love before conceding a hard-fought match-up.</w:t>
      </w:r>
    </w:p>
    <w:p w14:paraId="08E9263E" w14:textId="77777777" w:rsidR="00F1491A" w:rsidRPr="00F1491A" w:rsidRDefault="00F1491A" w:rsidP="00F1491A">
      <w:pPr>
        <w:rPr>
          <w:lang w:val="en-US"/>
        </w:rPr>
      </w:pPr>
      <w:r w:rsidRPr="00F1491A">
        <w:rPr>
          <w:lang w:val="en-US"/>
        </w:rPr>
        <w:t>Despite some impressive showings in the power division, perennial powerhouse Downers was once again too strong for all comers in taking out another Heave for Hospice title.</w:t>
      </w:r>
    </w:p>
    <w:p w14:paraId="736CCB8C" w14:textId="77777777" w:rsidR="00F1491A" w:rsidRPr="00F1491A" w:rsidRDefault="00F1491A" w:rsidP="00F1491A">
      <w:pPr>
        <w:rPr>
          <w:lang w:val="en-US"/>
        </w:rPr>
      </w:pPr>
      <w:r w:rsidRPr="00F1491A">
        <w:rPr>
          <w:lang w:val="en-US"/>
        </w:rPr>
        <w:t xml:space="preserve">As we go to print, the final donations were still coming in from the competing teams. You can see how much has been raised at </w:t>
      </w:r>
      <w:hyperlink r:id="rId7" w:history="1">
        <w:r w:rsidRPr="00F1491A">
          <w:rPr>
            <w:rStyle w:val="Hyperlink"/>
            <w:lang w:val="en-US"/>
          </w:rPr>
          <w:t>handsupforhospice.org.nz</w:t>
        </w:r>
      </w:hyperlink>
      <w:r w:rsidRPr="00F1491A">
        <w:rPr>
          <w:lang w:val="en-US"/>
        </w:rPr>
        <w:t>. See you all in 2028!</w:t>
      </w:r>
    </w:p>
    <w:p w14:paraId="7F0C33BD" w14:textId="77777777" w:rsidR="00F1491A" w:rsidRPr="00F1491A" w:rsidRDefault="00F1491A" w:rsidP="00F1491A">
      <w:pPr>
        <w:pStyle w:val="Heading1"/>
        <w:rPr>
          <w:lang w:val="en-US"/>
        </w:rPr>
      </w:pPr>
      <w:r w:rsidRPr="00F1491A">
        <w:rPr>
          <w:lang w:val="en-US"/>
        </w:rPr>
        <w:t>Mayor takes out top spot</w:t>
      </w:r>
    </w:p>
    <w:p w14:paraId="1229D7C5" w14:textId="77777777" w:rsidR="00F1491A" w:rsidRPr="00F1491A" w:rsidRDefault="00F1491A" w:rsidP="00F1491A">
      <w:pPr>
        <w:rPr>
          <w:lang w:val="en-US"/>
        </w:rPr>
      </w:pPr>
      <w:r w:rsidRPr="00F1491A">
        <w:rPr>
          <w:lang w:val="en-US"/>
        </w:rPr>
        <w:t>Mayor Tim King has been crowned the top mayor in New Zealand for his efforts to raise funds for a good cause.</w:t>
      </w:r>
    </w:p>
    <w:p w14:paraId="6A4748A7" w14:textId="77777777" w:rsidR="00F1491A" w:rsidRPr="00F1491A" w:rsidRDefault="00F1491A" w:rsidP="00F1491A">
      <w:pPr>
        <w:rPr>
          <w:lang w:val="en-US"/>
        </w:rPr>
      </w:pPr>
      <w:r w:rsidRPr="00F1491A">
        <w:rPr>
          <w:lang w:val="en-US"/>
        </w:rPr>
        <w:t>The Miracle Makers: Mayoral Challenge for Childhood Cancer 2026 was held during the Child Cancer Foundation’s Annual Street Appeal in March.</w:t>
      </w:r>
    </w:p>
    <w:p w14:paraId="4BBB0F53" w14:textId="338F789E" w:rsidR="00F1491A" w:rsidRPr="00F1491A" w:rsidRDefault="00F1491A" w:rsidP="00F1491A">
      <w:pPr>
        <w:rPr>
          <w:lang w:val="en-US"/>
        </w:rPr>
      </w:pPr>
      <w:r w:rsidRPr="00F1491A">
        <w:rPr>
          <w:lang w:val="en-US"/>
        </w:rPr>
        <w:lastRenderedPageBreak/>
        <w:t>Now in its second year, mayors from across New Zealand took over fundraising sites in their communities to compete to see who can raise the most money for Kiwi children living with cancer and their families.</w:t>
      </w:r>
    </w:p>
    <w:p w14:paraId="6247C921" w14:textId="77777777" w:rsidR="00F1491A" w:rsidRPr="00F1491A" w:rsidRDefault="00F1491A" w:rsidP="00F1491A">
      <w:pPr>
        <w:rPr>
          <w:lang w:val="en-US"/>
        </w:rPr>
      </w:pPr>
      <w:r w:rsidRPr="00F1491A">
        <w:rPr>
          <w:lang w:val="en-US"/>
        </w:rPr>
        <w:t xml:space="preserve">Every week in New Zealand, multiple families face the devastating news that their child has cancer. </w:t>
      </w:r>
    </w:p>
    <w:p w14:paraId="76FBD8FE" w14:textId="53B62C6A" w:rsidR="00F1491A" w:rsidRPr="00F1491A" w:rsidRDefault="00F1491A" w:rsidP="00F1491A">
      <w:pPr>
        <w:rPr>
          <w:lang w:val="en-US"/>
        </w:rPr>
      </w:pPr>
      <w:r w:rsidRPr="00F1491A">
        <w:rPr>
          <w:lang w:val="en-US"/>
        </w:rPr>
        <w:t>The funds raised during this campaign go directly toward providing emotional, practical, and financial assistance – such as counselling, transport, and in-hospital support – ensuring these families do not have to feel alone.</w:t>
      </w:r>
    </w:p>
    <w:p w14:paraId="36C07898" w14:textId="77777777" w:rsidR="00F1491A" w:rsidRPr="00F1491A" w:rsidRDefault="00F1491A" w:rsidP="00F1491A">
      <w:pPr>
        <w:rPr>
          <w:lang w:val="en-US"/>
        </w:rPr>
      </w:pPr>
      <w:proofErr w:type="spellStart"/>
      <w:r w:rsidRPr="00F1491A">
        <w:rPr>
          <w:lang w:val="en-US"/>
        </w:rPr>
        <w:t>Fuelled</w:t>
      </w:r>
      <w:proofErr w:type="spellEnd"/>
      <w:r w:rsidRPr="00F1491A">
        <w:rPr>
          <w:lang w:val="en-US"/>
        </w:rPr>
        <w:t xml:space="preserve"> by a good dose of quality caffeine from Coffee on Queen, Mayor Tim enthusiastically took up the challenge and rattled his donation bucket in front of patrons and passersby of the central Richmond cafe – a big shout out for their support and encouragement. He then returned to the council offices, where staff also donated. </w:t>
      </w:r>
    </w:p>
    <w:p w14:paraId="10DF1D7D" w14:textId="0ED2D246" w:rsidR="00F1491A" w:rsidRPr="00F1491A" w:rsidRDefault="00F1491A" w:rsidP="00F1491A">
      <w:pPr>
        <w:rPr>
          <w:lang w:val="en-US"/>
        </w:rPr>
      </w:pPr>
      <w:r w:rsidRPr="00F1491A">
        <w:rPr>
          <w:lang w:val="en-US"/>
        </w:rPr>
        <w:t>Mayor Tim’s persistence paid off, raising the most money of any of the country’s mayors in the challenge, bringing in a total of $972.90.</w:t>
      </w:r>
    </w:p>
    <w:p w14:paraId="5C7CC2CA" w14:textId="5A7AF5B6" w:rsidR="00F1491A" w:rsidRPr="00F1491A" w:rsidRDefault="00F1491A" w:rsidP="00F1491A">
      <w:pPr>
        <w:rPr>
          <w:lang w:val="en-US"/>
        </w:rPr>
      </w:pPr>
      <w:r w:rsidRPr="00F1491A">
        <w:rPr>
          <w:lang w:val="en-US"/>
        </w:rPr>
        <w:t>This year’s Child Cancer Foundation’s annual week-long street appeal raised $352,606.75.</w:t>
      </w:r>
    </w:p>
    <w:p w14:paraId="1608BF50" w14:textId="77777777" w:rsidR="00F1491A" w:rsidRPr="00F1491A" w:rsidRDefault="00F1491A" w:rsidP="00F1491A">
      <w:pPr>
        <w:pStyle w:val="Heading1"/>
        <w:rPr>
          <w:lang w:val="en-US"/>
        </w:rPr>
      </w:pPr>
      <w:r w:rsidRPr="00F1491A">
        <w:rPr>
          <w:lang w:val="en-US"/>
        </w:rPr>
        <w:t>Thank you to all volunteers</w:t>
      </w:r>
    </w:p>
    <w:p w14:paraId="68A02D16" w14:textId="34213276" w:rsidR="00F1491A" w:rsidRPr="00F1491A" w:rsidRDefault="00F1491A" w:rsidP="00F1491A">
      <w:pPr>
        <w:rPr>
          <w:lang w:val="en-US"/>
        </w:rPr>
      </w:pPr>
      <w:r w:rsidRPr="00F1491A">
        <w:rPr>
          <w:lang w:val="en-US"/>
        </w:rPr>
        <w:t>We are putting our hands together for those in our community who put their hands up to volunteer.</w:t>
      </w:r>
    </w:p>
    <w:p w14:paraId="63EE9AB4" w14:textId="77777777" w:rsidR="00F1491A" w:rsidRPr="00F1491A" w:rsidRDefault="00F1491A" w:rsidP="00F1491A">
      <w:pPr>
        <w:rPr>
          <w:lang w:val="en-US"/>
        </w:rPr>
      </w:pPr>
      <w:r w:rsidRPr="00F1491A">
        <w:rPr>
          <w:lang w:val="en-US"/>
        </w:rPr>
        <w:t xml:space="preserve">Volunteers contribute significantly to many community </w:t>
      </w:r>
      <w:proofErr w:type="spellStart"/>
      <w:r w:rsidRPr="00F1491A">
        <w:rPr>
          <w:lang w:val="en-US"/>
        </w:rPr>
        <w:t>organisations</w:t>
      </w:r>
      <w:proofErr w:type="spellEnd"/>
      <w:r w:rsidRPr="00F1491A">
        <w:rPr>
          <w:lang w:val="en-US"/>
        </w:rPr>
        <w:t>, community-run events, as well as some of our Council events and activities. The time, energy and skills they donate help make Tasman District the special place it is.</w:t>
      </w:r>
    </w:p>
    <w:p w14:paraId="53B1D2F1" w14:textId="77777777" w:rsidR="00F1491A" w:rsidRPr="00F1491A" w:rsidRDefault="00F1491A" w:rsidP="00F1491A">
      <w:pPr>
        <w:rPr>
          <w:lang w:val="en-US"/>
        </w:rPr>
      </w:pPr>
      <w:r w:rsidRPr="00F1491A">
        <w:rPr>
          <w:lang w:val="en-US"/>
        </w:rPr>
        <w:t>National Volunteer Week is Aotearoa New Zealand’s largest annual celebration of volunteering. Held from 14</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 xml:space="preserve">20 June 2026, it’s an opportunity to </w:t>
      </w:r>
      <w:proofErr w:type="spellStart"/>
      <w:r w:rsidRPr="00F1491A">
        <w:rPr>
          <w:lang w:val="en-US"/>
        </w:rPr>
        <w:t>recognise</w:t>
      </w:r>
      <w:proofErr w:type="spellEnd"/>
      <w:r w:rsidRPr="00F1491A">
        <w:rPr>
          <w:lang w:val="en-US"/>
        </w:rPr>
        <w:t>, celebrate, and appreciate all those volunteers who enrich Tasman District.</w:t>
      </w:r>
    </w:p>
    <w:p w14:paraId="67F64270" w14:textId="77777777" w:rsidR="00F1491A" w:rsidRPr="00F1491A" w:rsidRDefault="00F1491A" w:rsidP="00F1491A">
      <w:pPr>
        <w:rPr>
          <w:lang w:val="en-US"/>
        </w:rPr>
      </w:pPr>
      <w:r w:rsidRPr="00F1491A">
        <w:rPr>
          <w:lang w:val="en-US"/>
        </w:rPr>
        <w:t>In Tasman District, 56.1% of the population is involved with volunteering, compared to 50.7% in New Zealand overall. And in the Nelson Tasman region, last year approximately 3,000,000 hours were volunteered – without this support, many of the services and facilities that we all take for granted could not be provided.</w:t>
      </w:r>
    </w:p>
    <w:p w14:paraId="09EA82DD" w14:textId="77777777" w:rsidR="00F1491A" w:rsidRPr="00F1491A" w:rsidRDefault="00F1491A" w:rsidP="00F1491A">
      <w:pPr>
        <w:rPr>
          <w:lang w:val="en-US"/>
        </w:rPr>
      </w:pPr>
      <w:r w:rsidRPr="00F1491A">
        <w:rPr>
          <w:lang w:val="en-US"/>
        </w:rPr>
        <w:t xml:space="preserve">This year’s theme, Your Year to Volunteer – </w:t>
      </w:r>
      <w:proofErr w:type="spellStart"/>
      <w:r w:rsidRPr="00F1491A">
        <w:rPr>
          <w:lang w:val="en-US"/>
        </w:rPr>
        <w:t>Tōu</w:t>
      </w:r>
      <w:proofErr w:type="spellEnd"/>
      <w:r w:rsidRPr="00F1491A">
        <w:rPr>
          <w:lang w:val="en-US"/>
        </w:rPr>
        <w:t xml:space="preserve"> tau ki te </w:t>
      </w:r>
      <w:proofErr w:type="spellStart"/>
      <w:r w:rsidRPr="00F1491A">
        <w:rPr>
          <w:lang w:val="en-US"/>
        </w:rPr>
        <w:t>tūao</w:t>
      </w:r>
      <w:proofErr w:type="spellEnd"/>
      <w:r w:rsidRPr="00F1491A">
        <w:rPr>
          <w:lang w:val="en-US"/>
        </w:rPr>
        <w:t>, has been chosen to mark International Year of the Volunteer 2026. Volunteers play vital roles as coaches, caregivers, emergency responders, community builders, environmental champions, and more, and we salute those members of our community who choose to volunteer.</w:t>
      </w:r>
    </w:p>
    <w:p w14:paraId="04AB0579" w14:textId="7899AA63" w:rsidR="00F1491A" w:rsidRPr="00F1491A" w:rsidRDefault="00F1491A" w:rsidP="00F1491A">
      <w:pPr>
        <w:rPr>
          <w:lang w:val="en-US"/>
        </w:rPr>
      </w:pPr>
      <w:r w:rsidRPr="00F1491A">
        <w:rPr>
          <w:lang w:val="en-US"/>
        </w:rPr>
        <w:lastRenderedPageBreak/>
        <w:t xml:space="preserve">We also assist with maintaining the ‘Found’ database, which is a great way to connect with community groups – visit </w:t>
      </w:r>
      <w:hyperlink r:id="rId8" w:history="1">
        <w:r w:rsidRPr="00F1491A">
          <w:rPr>
            <w:rStyle w:val="Hyperlink"/>
            <w:lang w:val="en-US"/>
          </w:rPr>
          <w:t>found.org.nz</w:t>
        </w:r>
      </w:hyperlink>
      <w:r w:rsidRPr="00F1491A">
        <w:rPr>
          <w:lang w:val="en-US"/>
        </w:rPr>
        <w:t>.</w:t>
      </w:r>
    </w:p>
    <w:p w14:paraId="2FFD9460" w14:textId="77777777" w:rsidR="00F1491A" w:rsidRPr="00F1491A" w:rsidRDefault="00F1491A" w:rsidP="00F1491A">
      <w:pPr>
        <w:rPr>
          <w:lang w:val="en-US"/>
        </w:rPr>
      </w:pPr>
      <w:r w:rsidRPr="00F1491A">
        <w:rPr>
          <w:lang w:val="en-US"/>
        </w:rPr>
        <w:t xml:space="preserve">Our Community Partnerships team is happy to provide information about volunteer groups. Email </w:t>
      </w:r>
      <w:hyperlink r:id="rId9" w:history="1">
        <w:r w:rsidRPr="00F1491A">
          <w:rPr>
            <w:rStyle w:val="Hyperlink"/>
            <w:lang w:val="en-US"/>
          </w:rPr>
          <w:t>community.partnerships@tasman.govt.nz</w:t>
        </w:r>
      </w:hyperlink>
      <w:r w:rsidRPr="00F1491A">
        <w:rPr>
          <w:lang w:val="en-US"/>
        </w:rPr>
        <w:t xml:space="preserve"> for more information.</w:t>
      </w:r>
    </w:p>
    <w:p w14:paraId="78429714" w14:textId="77777777" w:rsidR="00F1491A" w:rsidRPr="00F1491A" w:rsidRDefault="00F1491A" w:rsidP="00F1491A">
      <w:pPr>
        <w:pStyle w:val="Heading1"/>
        <w:rPr>
          <w:lang w:val="en-US"/>
        </w:rPr>
      </w:pPr>
      <w:r w:rsidRPr="00F1491A">
        <w:rPr>
          <w:lang w:val="en-US"/>
        </w:rPr>
        <w:t>There’s something about Mary</w:t>
      </w:r>
    </w:p>
    <w:p w14:paraId="2DAADC31" w14:textId="77777777" w:rsidR="00F1491A" w:rsidRPr="00F1491A" w:rsidRDefault="00F1491A" w:rsidP="00F1491A">
      <w:pPr>
        <w:rPr>
          <w:lang w:val="en-US"/>
        </w:rPr>
      </w:pPr>
      <w:r w:rsidRPr="00F1491A">
        <w:rPr>
          <w:lang w:val="en-US"/>
        </w:rPr>
        <w:t>Mary Nicholls has dedicated much of her life to serving Motueka, making a significant contribution to the arts, sport, and activities for older adults, and is a recipient of one of our Outstanding Community Service Awards.</w:t>
      </w:r>
    </w:p>
    <w:p w14:paraId="0ECE1C72" w14:textId="77777777" w:rsidR="00F1491A" w:rsidRPr="00F1491A" w:rsidRDefault="00F1491A" w:rsidP="00F1491A">
      <w:pPr>
        <w:rPr>
          <w:lang w:val="en-US"/>
        </w:rPr>
      </w:pPr>
      <w:r w:rsidRPr="00F1491A">
        <w:rPr>
          <w:lang w:val="en-US"/>
        </w:rPr>
        <w:t>Nominator, Deputy Mayor Brent Maru, first met Mary in the late 1980s through her involvement with the Motueka Amateur Roller Skating Club. Mary took on the role of treasurer and served the club with commitment and care for more than a decade.</w:t>
      </w:r>
    </w:p>
    <w:p w14:paraId="1425F052" w14:textId="77777777" w:rsidR="00F1491A" w:rsidRPr="00F1491A" w:rsidRDefault="00F1491A" w:rsidP="00F1491A">
      <w:pPr>
        <w:rPr>
          <w:lang w:val="en-US"/>
        </w:rPr>
      </w:pPr>
      <w:r w:rsidRPr="00F1491A">
        <w:rPr>
          <w:lang w:val="en-US"/>
        </w:rPr>
        <w:t>Through her involvement with the skating club, Mary became instrumental in the development of the Motueka Recreation Centre, where she later worked as the Centre Manager. During her time there, the Centre became a vibrant hub for both sports and the arts.</w:t>
      </w:r>
    </w:p>
    <w:p w14:paraId="0E814864" w14:textId="77777777" w:rsidR="00F1491A" w:rsidRPr="00F1491A" w:rsidRDefault="00F1491A" w:rsidP="00F1491A">
      <w:pPr>
        <w:rPr>
          <w:lang w:val="en-US"/>
        </w:rPr>
      </w:pPr>
      <w:r w:rsidRPr="00F1491A">
        <w:rPr>
          <w:lang w:val="en-US"/>
        </w:rPr>
        <w:t>A passion for the arts has remained constant. Mary helped instigate the original Motueka Street Flags project and has served on the Motueka Arts Council, including more recently as Chair.</w:t>
      </w:r>
    </w:p>
    <w:p w14:paraId="10C2EC90" w14:textId="77777777" w:rsidR="00F1491A" w:rsidRPr="00F1491A" w:rsidRDefault="00F1491A" w:rsidP="00F1491A">
      <w:pPr>
        <w:rPr>
          <w:lang w:val="en-US"/>
        </w:rPr>
      </w:pPr>
      <w:r w:rsidRPr="00F1491A">
        <w:rPr>
          <w:lang w:val="en-US"/>
        </w:rPr>
        <w:t xml:space="preserve">Her dedication to the community does not stop there. Alongside a good friend and fellow nominee, Chris Hickson, Mary stepped up to support the Motueka Senior Citizens Club, now known as the Motueka Over 50s Social Hub. Thanks to their efforts, the group has been </w:t>
      </w:r>
      <w:proofErr w:type="spellStart"/>
      <w:r w:rsidRPr="00F1491A">
        <w:rPr>
          <w:lang w:val="en-US"/>
        </w:rPr>
        <w:t>revitalised</w:t>
      </w:r>
      <w:proofErr w:type="spellEnd"/>
      <w:r w:rsidRPr="00F1491A">
        <w:rPr>
          <w:lang w:val="en-US"/>
        </w:rPr>
        <w:t xml:space="preserve"> into a welcoming place for activity, friendship, and connection for people aged over 50 in Motueka.</w:t>
      </w:r>
    </w:p>
    <w:p w14:paraId="468A95A1" w14:textId="13AFA1B3" w:rsidR="00F1491A" w:rsidRPr="00F1491A" w:rsidRDefault="00F1491A" w:rsidP="00F1491A">
      <w:pPr>
        <w:rPr>
          <w:lang w:val="en-US"/>
        </w:rPr>
      </w:pPr>
      <w:r w:rsidRPr="00F1491A">
        <w:rPr>
          <w:lang w:val="en-US"/>
        </w:rPr>
        <w:t>In her professional roles, Mary has remained committed to supporting people, working as a tutor with the Abel Tasman Education Trust, continuing a lifelong dedication to learning, wellbeing, and community service.</w:t>
      </w:r>
    </w:p>
    <w:p w14:paraId="0EFACF10" w14:textId="77777777" w:rsidR="00F1491A" w:rsidRPr="00F1491A" w:rsidRDefault="00F1491A" w:rsidP="00F1491A">
      <w:pPr>
        <w:pStyle w:val="Heading1"/>
        <w:rPr>
          <w:lang w:val="en-US"/>
        </w:rPr>
      </w:pPr>
      <w:r w:rsidRPr="00F1491A">
        <w:rPr>
          <w:lang w:val="en-US"/>
        </w:rPr>
        <w:t>New boardwalk for Baigent’s Bush</w:t>
      </w:r>
    </w:p>
    <w:p w14:paraId="46E642C6" w14:textId="77777777" w:rsidR="00F1491A" w:rsidRPr="00F1491A" w:rsidRDefault="00F1491A" w:rsidP="00F1491A">
      <w:pPr>
        <w:rPr>
          <w:lang w:val="en-US"/>
        </w:rPr>
      </w:pPr>
      <w:r w:rsidRPr="00F1491A">
        <w:rPr>
          <w:lang w:val="en-US"/>
        </w:rPr>
        <w:t>Baigent’s Bush Scenic Reserve in Pigeon Valley has a brand-new boardwalk and gravel paths thanks to assistance from the Tasman Environmental Trust.</w:t>
      </w:r>
    </w:p>
    <w:p w14:paraId="0A9C74FC" w14:textId="77777777" w:rsidR="00F1491A" w:rsidRPr="00F1491A" w:rsidRDefault="00F1491A" w:rsidP="00F1491A">
      <w:pPr>
        <w:rPr>
          <w:lang w:val="en-US"/>
        </w:rPr>
      </w:pPr>
      <w:r w:rsidRPr="00F1491A">
        <w:rPr>
          <w:lang w:val="en-US"/>
        </w:rPr>
        <w:t>The Trust is a conservation connector, supporting grassroots environmental projects, enabling communities to protect and restore their own backyards.</w:t>
      </w:r>
    </w:p>
    <w:p w14:paraId="2F408CDD" w14:textId="77777777" w:rsidR="00F1491A" w:rsidRPr="00F1491A" w:rsidRDefault="00F1491A" w:rsidP="00F1491A">
      <w:pPr>
        <w:rPr>
          <w:lang w:val="en-US"/>
        </w:rPr>
      </w:pPr>
      <w:r w:rsidRPr="00F1491A">
        <w:rPr>
          <w:lang w:val="en-US"/>
        </w:rPr>
        <w:lastRenderedPageBreak/>
        <w:t xml:space="preserve">In 2022, a larger block of land containing a 9.5-hectare area was subdivided and vested as a reserve, </w:t>
      </w:r>
      <w:proofErr w:type="spellStart"/>
      <w:r w:rsidRPr="00F1491A">
        <w:rPr>
          <w:lang w:val="en-US"/>
        </w:rPr>
        <w:t>honouring</w:t>
      </w:r>
      <w:proofErr w:type="spellEnd"/>
      <w:r w:rsidRPr="00F1491A">
        <w:rPr>
          <w:lang w:val="en-US"/>
        </w:rPr>
        <w:t xml:space="preserve"> the wishes of the Baigent family, who once owned the land. Last year, it was officially classified as a Scenic Reserve.</w:t>
      </w:r>
    </w:p>
    <w:p w14:paraId="5A68BF4B" w14:textId="77777777" w:rsidR="00F1491A" w:rsidRPr="00F1491A" w:rsidRDefault="00F1491A" w:rsidP="00F1491A">
      <w:pPr>
        <w:rPr>
          <w:lang w:val="en-US"/>
        </w:rPr>
      </w:pPr>
      <w:r w:rsidRPr="00F1491A">
        <w:rPr>
          <w:lang w:val="en-US"/>
        </w:rPr>
        <w:t>Over the past few years, our Reserves and Facilities team has worked with various community groups to prepare the woodland area for public enjoyment, doing work such as weed control, building perimeter fencing, and installing informative signage.</w:t>
      </w:r>
    </w:p>
    <w:p w14:paraId="7F7F853F" w14:textId="77777777" w:rsidR="00F1491A" w:rsidRPr="00F1491A" w:rsidRDefault="00F1491A" w:rsidP="00F1491A">
      <w:pPr>
        <w:rPr>
          <w:lang w:val="en-US"/>
        </w:rPr>
      </w:pPr>
      <w:r w:rsidRPr="00F1491A">
        <w:rPr>
          <w:lang w:val="en-US"/>
        </w:rPr>
        <w:t xml:space="preserve">As well as numerous recent restoration plantings, the reserve is also home to ancient native trees, including tōtara, </w:t>
      </w:r>
      <w:proofErr w:type="spellStart"/>
      <w:r w:rsidRPr="00F1491A">
        <w:rPr>
          <w:lang w:val="en-US"/>
        </w:rPr>
        <w:t>mānuka</w:t>
      </w:r>
      <w:proofErr w:type="spellEnd"/>
      <w:r w:rsidRPr="00F1491A">
        <w:rPr>
          <w:lang w:val="en-US"/>
        </w:rPr>
        <w:t>, and kahikatea, some of which are believed to be more than 500 years old.</w:t>
      </w:r>
    </w:p>
    <w:p w14:paraId="5A27BC65" w14:textId="77777777" w:rsidR="00F1491A" w:rsidRPr="00F1491A" w:rsidRDefault="00F1491A" w:rsidP="00F1491A">
      <w:pPr>
        <w:rPr>
          <w:lang w:val="en-US"/>
        </w:rPr>
      </w:pPr>
      <w:r w:rsidRPr="00F1491A">
        <w:rPr>
          <w:lang w:val="en-US"/>
        </w:rPr>
        <w:t xml:space="preserve">Tasman Environmental Trust </w:t>
      </w:r>
      <w:proofErr w:type="gramStart"/>
      <w:r w:rsidRPr="00F1491A">
        <w:rPr>
          <w:lang w:val="en-US"/>
        </w:rPr>
        <w:t>funded</w:t>
      </w:r>
      <w:proofErr w:type="gramEnd"/>
      <w:r w:rsidRPr="00F1491A">
        <w:rPr>
          <w:lang w:val="en-US"/>
        </w:rPr>
        <w:t xml:space="preserve"> the new features in response to last year’s June and July floods. The money also covered fence replacement and planting.</w:t>
      </w:r>
    </w:p>
    <w:p w14:paraId="7298E768" w14:textId="417347EE" w:rsidR="00F1491A" w:rsidRPr="00F1491A" w:rsidRDefault="00F1491A" w:rsidP="00F1491A">
      <w:pPr>
        <w:rPr>
          <w:lang w:val="en-US"/>
        </w:rPr>
      </w:pPr>
      <w:r w:rsidRPr="00F1491A">
        <w:rPr>
          <w:lang w:val="en-US"/>
        </w:rPr>
        <w:t>The new boardwalk will allow for more infill planting, removing the mown grass area and protecting the ancient bush from foot damage.</w:t>
      </w:r>
    </w:p>
    <w:p w14:paraId="1116B1C6" w14:textId="77777777" w:rsidR="00F1491A" w:rsidRPr="00F1491A" w:rsidRDefault="00F1491A" w:rsidP="00F1491A">
      <w:pPr>
        <w:pStyle w:val="Heading1"/>
        <w:rPr>
          <w:lang w:val="en-US"/>
        </w:rPr>
      </w:pPr>
      <w:r w:rsidRPr="00F1491A">
        <w:rPr>
          <w:lang w:val="en-US"/>
        </w:rPr>
        <w:t>Hoop shooters happy</w:t>
      </w:r>
    </w:p>
    <w:p w14:paraId="2EAEB134" w14:textId="77777777" w:rsidR="00F1491A" w:rsidRPr="00F1491A" w:rsidRDefault="00F1491A" w:rsidP="00F1491A">
      <w:pPr>
        <w:rPr>
          <w:lang w:val="en-US"/>
        </w:rPr>
      </w:pPr>
      <w:r w:rsidRPr="00F1491A">
        <w:rPr>
          <w:lang w:val="en-US"/>
        </w:rPr>
        <w:t>Wakefield hoop shooters celebrated the official opening of their brand new 3x3 basketball courts last month.</w:t>
      </w:r>
    </w:p>
    <w:p w14:paraId="7ED0DB2C" w14:textId="77777777" w:rsidR="00F1491A" w:rsidRPr="00F1491A" w:rsidRDefault="00F1491A" w:rsidP="00F1491A">
      <w:pPr>
        <w:rPr>
          <w:lang w:val="en-US"/>
        </w:rPr>
      </w:pPr>
      <w:r w:rsidRPr="00F1491A">
        <w:rPr>
          <w:lang w:val="en-US"/>
        </w:rPr>
        <w:t xml:space="preserve">The new half-court beside the </w:t>
      </w:r>
      <w:proofErr w:type="spellStart"/>
      <w:r w:rsidRPr="00F1491A">
        <w:rPr>
          <w:lang w:val="en-US"/>
        </w:rPr>
        <w:t>McGazzaland</w:t>
      </w:r>
      <w:proofErr w:type="spellEnd"/>
      <w:r w:rsidRPr="00F1491A">
        <w:rPr>
          <w:lang w:val="en-US"/>
        </w:rPr>
        <w:t xml:space="preserve"> pump track came alive, with </w:t>
      </w:r>
      <w:proofErr w:type="spellStart"/>
      <w:r w:rsidRPr="00F1491A">
        <w:rPr>
          <w:lang w:val="en-US"/>
        </w:rPr>
        <w:t>tamariki</w:t>
      </w:r>
      <w:proofErr w:type="spellEnd"/>
      <w:r w:rsidRPr="00F1491A">
        <w:rPr>
          <w:lang w:val="en-US"/>
        </w:rPr>
        <w:t xml:space="preserve"> shooting hoops, wheelchair basketball on court and Nelson Giants and Tall Blacks players joining in.</w:t>
      </w:r>
    </w:p>
    <w:p w14:paraId="2D752B89" w14:textId="77777777" w:rsidR="00F1491A" w:rsidRPr="00F1491A" w:rsidRDefault="00F1491A" w:rsidP="00F1491A">
      <w:pPr>
        <w:rPr>
          <w:lang w:val="en-US"/>
        </w:rPr>
      </w:pPr>
      <w:r w:rsidRPr="00F1491A">
        <w:rPr>
          <w:lang w:val="en-US"/>
        </w:rPr>
        <w:t>The new facility came about after Sport New Zealand wanted to contribute funding to communities affected by last year’s floods.</w:t>
      </w:r>
    </w:p>
    <w:p w14:paraId="0313E6B0" w14:textId="77777777" w:rsidR="00F1491A" w:rsidRPr="00F1491A" w:rsidRDefault="00F1491A" w:rsidP="00F1491A">
      <w:pPr>
        <w:rPr>
          <w:lang w:val="en-US"/>
        </w:rPr>
      </w:pPr>
      <w:r w:rsidRPr="00F1491A">
        <w:rPr>
          <w:lang w:val="en-US"/>
        </w:rPr>
        <w:t>Their generous contribution of $50,000 triggered further support from community partners, including BNZ Hoops in Parks and Chemist Warehouse Hoops in Schools, all joining with the goal of providing assets that are used, meaningful and long-lasting.</w:t>
      </w:r>
    </w:p>
    <w:p w14:paraId="2D859F18" w14:textId="77777777" w:rsidR="00F1491A" w:rsidRPr="00F1491A" w:rsidRDefault="00F1491A" w:rsidP="00F1491A">
      <w:pPr>
        <w:rPr>
          <w:lang w:val="en-US"/>
        </w:rPr>
      </w:pPr>
      <w:r w:rsidRPr="00F1491A">
        <w:rPr>
          <w:lang w:val="en-US"/>
        </w:rPr>
        <w:t xml:space="preserve">Hoops have now been installed at </w:t>
      </w:r>
      <w:proofErr w:type="spellStart"/>
      <w:r w:rsidRPr="00F1491A">
        <w:rPr>
          <w:lang w:val="en-US"/>
        </w:rPr>
        <w:t>Tapawera</w:t>
      </w:r>
      <w:proofErr w:type="spellEnd"/>
      <w:r w:rsidRPr="00F1491A">
        <w:rPr>
          <w:lang w:val="en-US"/>
        </w:rPr>
        <w:t xml:space="preserve"> and </w:t>
      </w:r>
      <w:proofErr w:type="spellStart"/>
      <w:r w:rsidRPr="00F1491A">
        <w:rPr>
          <w:lang w:val="en-US"/>
        </w:rPr>
        <w:t>Ngātīmoti</w:t>
      </w:r>
      <w:proofErr w:type="spellEnd"/>
      <w:r w:rsidRPr="00F1491A">
        <w:rPr>
          <w:lang w:val="en-US"/>
        </w:rPr>
        <w:t xml:space="preserve"> schools, along with the new court at Wakefield, creating spaces to play, gather, and connect.</w:t>
      </w:r>
    </w:p>
    <w:p w14:paraId="7A351530" w14:textId="77777777" w:rsidR="00F1491A" w:rsidRPr="00F1491A" w:rsidRDefault="00F1491A" w:rsidP="00F1491A">
      <w:pPr>
        <w:rPr>
          <w:lang w:val="en-US"/>
        </w:rPr>
      </w:pPr>
      <w:r w:rsidRPr="00F1491A">
        <w:rPr>
          <w:lang w:val="en-US"/>
        </w:rPr>
        <w:t xml:space="preserve">These spaces have been built for everyday use and are ready for plenty more games. The solid construction ensures it can stand up to even the most vigorous basketball action for years to </w:t>
      </w:r>
      <w:proofErr w:type="gramStart"/>
      <w:r w:rsidRPr="00F1491A">
        <w:rPr>
          <w:lang w:val="en-US"/>
        </w:rPr>
        <w:t>come, and</w:t>
      </w:r>
      <w:proofErr w:type="gramEnd"/>
      <w:r w:rsidRPr="00F1491A">
        <w:rPr>
          <w:lang w:val="en-US"/>
        </w:rPr>
        <w:t xml:space="preserve"> being height adjustable means they cater for all ages and abilities.</w:t>
      </w:r>
    </w:p>
    <w:p w14:paraId="617ACF7E" w14:textId="77777777" w:rsidR="00F1491A" w:rsidRPr="00F1491A" w:rsidRDefault="00F1491A" w:rsidP="00F1491A">
      <w:pPr>
        <w:rPr>
          <w:lang w:val="en-US"/>
        </w:rPr>
      </w:pPr>
      <w:r w:rsidRPr="00F1491A">
        <w:rPr>
          <w:lang w:val="en-US"/>
        </w:rPr>
        <w:t xml:space="preserve">The new Wakefield 3x3 court site was chosen as a good fit for the area without compromising parking </w:t>
      </w:r>
      <w:proofErr w:type="gramStart"/>
      <w:r w:rsidRPr="00F1491A">
        <w:rPr>
          <w:lang w:val="en-US"/>
        </w:rPr>
        <w:t>or</w:t>
      </w:r>
      <w:proofErr w:type="gramEnd"/>
      <w:r w:rsidRPr="00F1491A">
        <w:rPr>
          <w:lang w:val="en-US"/>
        </w:rPr>
        <w:t xml:space="preserve"> the </w:t>
      </w:r>
      <w:proofErr w:type="spellStart"/>
      <w:r w:rsidRPr="00F1491A">
        <w:rPr>
          <w:lang w:val="en-US"/>
        </w:rPr>
        <w:t>neighbouring</w:t>
      </w:r>
      <w:proofErr w:type="spellEnd"/>
      <w:r w:rsidRPr="00F1491A">
        <w:rPr>
          <w:lang w:val="en-US"/>
        </w:rPr>
        <w:t xml:space="preserve"> football field.</w:t>
      </w:r>
    </w:p>
    <w:p w14:paraId="7224710A" w14:textId="3F76F4C2" w:rsidR="00F1491A" w:rsidRPr="00F1491A" w:rsidRDefault="00F1491A" w:rsidP="00F1491A">
      <w:pPr>
        <w:rPr>
          <w:lang w:val="en-US"/>
        </w:rPr>
      </w:pPr>
      <w:r w:rsidRPr="00F1491A">
        <w:rPr>
          <w:lang w:val="en-US"/>
        </w:rPr>
        <w:lastRenderedPageBreak/>
        <w:t xml:space="preserve">A huge thank you to everyone involved in bringing these awesome community assets to life: The crew from </w:t>
      </w:r>
      <w:proofErr w:type="spellStart"/>
      <w:r w:rsidRPr="00F1491A">
        <w:rPr>
          <w:lang w:val="en-US"/>
        </w:rPr>
        <w:t>McGazzaland</w:t>
      </w:r>
      <w:proofErr w:type="spellEnd"/>
      <w:r w:rsidRPr="00F1491A">
        <w:rPr>
          <w:lang w:val="en-US"/>
        </w:rPr>
        <w:t xml:space="preserve">, Basketball New Zealand, BNZ, Sport NZ, Sport Tasman, </w:t>
      </w:r>
      <w:proofErr w:type="spellStart"/>
      <w:r w:rsidRPr="00F1491A">
        <w:rPr>
          <w:lang w:val="en-US"/>
        </w:rPr>
        <w:t>Kūmānu</w:t>
      </w:r>
      <w:proofErr w:type="spellEnd"/>
      <w:r w:rsidRPr="00F1491A">
        <w:rPr>
          <w:lang w:val="en-US"/>
        </w:rPr>
        <w:t>, and Downer Group.</w:t>
      </w:r>
    </w:p>
    <w:p w14:paraId="63CDB510" w14:textId="77777777" w:rsidR="00F1491A" w:rsidRPr="00F1491A" w:rsidRDefault="00F1491A" w:rsidP="00F1491A">
      <w:pPr>
        <w:pStyle w:val="Heading1"/>
        <w:rPr>
          <w:lang w:val="en-US"/>
        </w:rPr>
      </w:pPr>
      <w:r w:rsidRPr="00F1491A">
        <w:rPr>
          <w:lang w:val="en-US"/>
        </w:rPr>
        <w:t xml:space="preserve">Improved </w:t>
      </w:r>
      <w:proofErr w:type="gramStart"/>
      <w:r w:rsidRPr="00F1491A">
        <w:rPr>
          <w:lang w:val="en-US"/>
        </w:rPr>
        <w:t>loos</w:t>
      </w:r>
      <w:proofErr w:type="gramEnd"/>
      <w:r w:rsidRPr="00F1491A">
        <w:rPr>
          <w:lang w:val="en-US"/>
        </w:rPr>
        <w:t xml:space="preserve"> at Ruby Bay</w:t>
      </w:r>
    </w:p>
    <w:p w14:paraId="65A821EB" w14:textId="77777777" w:rsidR="00F1491A" w:rsidRPr="00F1491A" w:rsidRDefault="00F1491A" w:rsidP="00F1491A">
      <w:pPr>
        <w:rPr>
          <w:lang w:val="en-US"/>
        </w:rPr>
      </w:pPr>
      <w:r w:rsidRPr="00F1491A">
        <w:rPr>
          <w:lang w:val="en-US"/>
        </w:rPr>
        <w:t>The public toilets at Ruby Bay, known as the Pine Hill toilets, have had a spruce-up.</w:t>
      </w:r>
    </w:p>
    <w:p w14:paraId="7E2A1EEA" w14:textId="77777777" w:rsidR="00F1491A" w:rsidRPr="00F1491A" w:rsidRDefault="00F1491A" w:rsidP="00F1491A">
      <w:pPr>
        <w:rPr>
          <w:lang w:val="en-US"/>
        </w:rPr>
      </w:pPr>
      <w:r w:rsidRPr="00F1491A">
        <w:rPr>
          <w:lang w:val="en-US"/>
        </w:rPr>
        <w:t xml:space="preserve">It’s been several years since the </w:t>
      </w:r>
      <w:proofErr w:type="gramStart"/>
      <w:r w:rsidRPr="00F1491A">
        <w:rPr>
          <w:lang w:val="en-US"/>
        </w:rPr>
        <w:t>loos</w:t>
      </w:r>
      <w:proofErr w:type="gramEnd"/>
      <w:r w:rsidRPr="00F1491A">
        <w:rPr>
          <w:lang w:val="en-US"/>
        </w:rPr>
        <w:t xml:space="preserve"> had a facelift, and the old facilities were looking a bit worse for wear as they came up on the list for a routine upgrade.</w:t>
      </w:r>
    </w:p>
    <w:p w14:paraId="30F10273" w14:textId="77777777" w:rsidR="00F1491A" w:rsidRPr="00F1491A" w:rsidRDefault="00F1491A" w:rsidP="00F1491A">
      <w:pPr>
        <w:rPr>
          <w:lang w:val="en-US"/>
        </w:rPr>
      </w:pPr>
      <w:r w:rsidRPr="00F1491A">
        <w:rPr>
          <w:lang w:val="en-US"/>
        </w:rPr>
        <w:t xml:space="preserve">The building’s been repainted inside and out, with toilet fittings and </w:t>
      </w:r>
      <w:proofErr w:type="gramStart"/>
      <w:r w:rsidRPr="00F1491A">
        <w:rPr>
          <w:lang w:val="en-US"/>
        </w:rPr>
        <w:t>hand basins</w:t>
      </w:r>
      <w:proofErr w:type="gramEnd"/>
      <w:r w:rsidRPr="00F1491A">
        <w:rPr>
          <w:lang w:val="en-US"/>
        </w:rPr>
        <w:t xml:space="preserve"> replaced. On the inside, partitions have been replaced and new flooring laid. Externally, old plantings have been removed, and a new selection of appropriate coastal plants will be going into the ground soon.</w:t>
      </w:r>
    </w:p>
    <w:p w14:paraId="28F7D0F8" w14:textId="77777777" w:rsidR="00F1491A" w:rsidRPr="00F1491A" w:rsidRDefault="00F1491A" w:rsidP="00F1491A">
      <w:pPr>
        <w:rPr>
          <w:lang w:val="en-US"/>
        </w:rPr>
      </w:pPr>
      <w:r w:rsidRPr="00F1491A">
        <w:rPr>
          <w:lang w:val="en-US"/>
        </w:rPr>
        <w:t>Screening around the outside has been upgraded, and the old harsh-looking front-facing concrete block wall has had wooden framing added to soften the appearance and match the new screening.</w:t>
      </w:r>
    </w:p>
    <w:p w14:paraId="08C99F08" w14:textId="46186FBE" w:rsidR="00F1491A" w:rsidRPr="00F1491A" w:rsidRDefault="00F1491A" w:rsidP="00F1491A">
      <w:pPr>
        <w:rPr>
          <w:lang w:val="en-US"/>
        </w:rPr>
      </w:pPr>
      <w:r w:rsidRPr="00F1491A">
        <w:rPr>
          <w:lang w:val="en-US"/>
        </w:rPr>
        <w:t>We’ve even installed a drinking fountain complete with a dog bowl, making the toilets a much nicer place to go!</w:t>
      </w:r>
    </w:p>
    <w:p w14:paraId="0A21E918" w14:textId="77777777" w:rsidR="00F1491A" w:rsidRPr="00F1491A" w:rsidRDefault="00F1491A" w:rsidP="00F1491A">
      <w:pPr>
        <w:pStyle w:val="Heading1"/>
        <w:rPr>
          <w:lang w:val="en-US"/>
        </w:rPr>
      </w:pPr>
      <w:r w:rsidRPr="00F1491A">
        <w:rPr>
          <w:lang w:val="en-US"/>
        </w:rPr>
        <w:t>AA services moving to a new provider</w:t>
      </w:r>
    </w:p>
    <w:p w14:paraId="51F7FBAF" w14:textId="1679809A" w:rsidR="00F1491A" w:rsidRPr="00F1491A" w:rsidRDefault="00F1491A" w:rsidP="00F1491A">
      <w:pPr>
        <w:rPr>
          <w:lang w:val="en-US"/>
        </w:rPr>
      </w:pPr>
      <w:r w:rsidRPr="00F1491A">
        <w:rPr>
          <w:lang w:val="en-US"/>
        </w:rPr>
        <w:t xml:space="preserve">Te Kotahi o Te </w:t>
      </w:r>
      <w:proofErr w:type="spellStart"/>
      <w:r w:rsidRPr="00F1491A">
        <w:rPr>
          <w:lang w:val="en-US"/>
        </w:rPr>
        <w:t>Tauihu</w:t>
      </w:r>
      <w:proofErr w:type="spellEnd"/>
      <w:r w:rsidRPr="00F1491A">
        <w:rPr>
          <w:lang w:val="en-US"/>
        </w:rPr>
        <w:t xml:space="preserve"> Charitable Trust, which represents the eight </w:t>
      </w:r>
      <w:proofErr w:type="gramStart"/>
      <w:r w:rsidRPr="00F1491A">
        <w:rPr>
          <w:lang w:val="en-US"/>
        </w:rPr>
        <w:t>iwi</w:t>
      </w:r>
      <w:proofErr w:type="gramEnd"/>
      <w:r w:rsidRPr="00F1491A">
        <w:rPr>
          <w:lang w:val="en-US"/>
        </w:rPr>
        <w:t xml:space="preserve"> of Te </w:t>
      </w:r>
      <w:proofErr w:type="spellStart"/>
      <w:r w:rsidRPr="00F1491A">
        <w:rPr>
          <w:lang w:val="en-US"/>
        </w:rPr>
        <w:t>Tauihu</w:t>
      </w:r>
      <w:proofErr w:type="spellEnd"/>
      <w:r w:rsidRPr="00F1491A">
        <w:rPr>
          <w:lang w:val="en-US"/>
        </w:rPr>
        <w:t xml:space="preserve"> o Te Waka-a-Māui, is now partnering with the New Zealand Automobile Association (AA) to help keep driver licensing and identity services accessible for Tasman communities.</w:t>
      </w:r>
    </w:p>
    <w:p w14:paraId="317F4ABB" w14:textId="77777777" w:rsidR="00F1491A" w:rsidRPr="00F1491A" w:rsidRDefault="00F1491A" w:rsidP="00F1491A">
      <w:pPr>
        <w:rPr>
          <w:lang w:val="en-US"/>
        </w:rPr>
      </w:pPr>
      <w:r w:rsidRPr="00F1491A">
        <w:rPr>
          <w:lang w:val="en-US"/>
        </w:rPr>
        <w:t xml:space="preserve">This means we are not renewing the contract to provide AA services from our Council service </w:t>
      </w:r>
      <w:proofErr w:type="spellStart"/>
      <w:r w:rsidRPr="00F1491A">
        <w:rPr>
          <w:lang w:val="en-US"/>
        </w:rPr>
        <w:t>centres</w:t>
      </w:r>
      <w:proofErr w:type="spellEnd"/>
      <w:r w:rsidRPr="00F1491A">
        <w:rPr>
          <w:lang w:val="en-US"/>
        </w:rPr>
        <w:t xml:space="preserve"> – including driver and vehicle licensing and government identity services – and we have decided to focus on core council services going forward.</w:t>
      </w:r>
    </w:p>
    <w:p w14:paraId="7B62BFD2" w14:textId="77777777" w:rsidR="00F1491A" w:rsidRPr="00F1491A" w:rsidRDefault="00F1491A" w:rsidP="00F1491A">
      <w:pPr>
        <w:rPr>
          <w:lang w:val="en-US"/>
        </w:rPr>
      </w:pPr>
      <w:r w:rsidRPr="00F1491A">
        <w:rPr>
          <w:lang w:val="en-US"/>
        </w:rPr>
        <w:t xml:space="preserve">AA services have been available in Richmond, Motueka and </w:t>
      </w:r>
      <w:proofErr w:type="spellStart"/>
      <w:r w:rsidRPr="00F1491A">
        <w:rPr>
          <w:lang w:val="en-US"/>
        </w:rPr>
        <w:t>Tākaka</w:t>
      </w:r>
      <w:proofErr w:type="spellEnd"/>
      <w:r w:rsidRPr="00F1491A">
        <w:rPr>
          <w:lang w:val="en-US"/>
        </w:rPr>
        <w:t xml:space="preserve"> for around 10 years, and they will continue to be available locally with the new provider, so customers can still access these services in Tasman.</w:t>
      </w:r>
    </w:p>
    <w:p w14:paraId="1665DDF8" w14:textId="77777777" w:rsidR="00F1491A" w:rsidRPr="00F1491A" w:rsidRDefault="00F1491A" w:rsidP="00F1491A">
      <w:pPr>
        <w:rPr>
          <w:lang w:val="en-US"/>
        </w:rPr>
      </w:pPr>
      <w:r w:rsidRPr="00F1491A">
        <w:rPr>
          <w:lang w:val="en-US"/>
        </w:rPr>
        <w:t xml:space="preserve">What </w:t>
      </w:r>
      <w:proofErr w:type="gramStart"/>
      <w:r w:rsidRPr="00F1491A">
        <w:rPr>
          <w:lang w:val="en-US"/>
        </w:rPr>
        <w:t>this</w:t>
      </w:r>
      <w:proofErr w:type="gramEnd"/>
      <w:r w:rsidRPr="00F1491A">
        <w:rPr>
          <w:lang w:val="en-US"/>
        </w:rPr>
        <w:t xml:space="preserve"> </w:t>
      </w:r>
      <w:proofErr w:type="gramStart"/>
      <w:r w:rsidRPr="00F1491A">
        <w:rPr>
          <w:lang w:val="en-US"/>
        </w:rPr>
        <w:t>means</w:t>
      </w:r>
      <w:proofErr w:type="gramEnd"/>
      <w:r w:rsidRPr="00F1491A">
        <w:rPr>
          <w:lang w:val="en-US"/>
        </w:rPr>
        <w:t xml:space="preserve"> for each location:</w:t>
      </w:r>
    </w:p>
    <w:p w14:paraId="5D011E2D" w14:textId="77777777" w:rsidR="00F1491A" w:rsidRPr="00F1491A" w:rsidRDefault="00F1491A" w:rsidP="00F1491A">
      <w:pPr>
        <w:pStyle w:val="ListParagraph"/>
        <w:numPr>
          <w:ilvl w:val="0"/>
          <w:numId w:val="32"/>
        </w:numPr>
        <w:rPr>
          <w:lang w:val="en-US"/>
        </w:rPr>
      </w:pPr>
      <w:r w:rsidRPr="00F1491A">
        <w:rPr>
          <w:lang w:val="en-US"/>
        </w:rPr>
        <w:t>Richmond: Services move to 222 Queen Street from Monday 29 June 2026.</w:t>
      </w:r>
    </w:p>
    <w:p w14:paraId="0EEF8F33" w14:textId="77777777" w:rsidR="00F1491A" w:rsidRPr="00F1491A" w:rsidRDefault="00F1491A" w:rsidP="00F1491A">
      <w:pPr>
        <w:pStyle w:val="ListParagraph"/>
        <w:numPr>
          <w:ilvl w:val="0"/>
          <w:numId w:val="32"/>
        </w:numPr>
        <w:rPr>
          <w:lang w:val="en-US"/>
        </w:rPr>
      </w:pPr>
      <w:proofErr w:type="spellStart"/>
      <w:r w:rsidRPr="00F1491A">
        <w:rPr>
          <w:lang w:val="en-US"/>
        </w:rPr>
        <w:t>Tākaka</w:t>
      </w:r>
      <w:proofErr w:type="spellEnd"/>
      <w:r w:rsidRPr="00F1491A">
        <w:rPr>
          <w:lang w:val="en-US"/>
        </w:rPr>
        <w:t xml:space="preserve">: Services will operate twice a month from a mobile unit at Heartlands </w:t>
      </w:r>
      <w:proofErr w:type="spellStart"/>
      <w:r w:rsidRPr="00F1491A">
        <w:rPr>
          <w:lang w:val="en-US"/>
        </w:rPr>
        <w:t>Tākaka</w:t>
      </w:r>
      <w:proofErr w:type="spellEnd"/>
      <w:r w:rsidRPr="00F1491A">
        <w:rPr>
          <w:lang w:val="en-US"/>
        </w:rPr>
        <w:t>. Dates will be confirmed soon.</w:t>
      </w:r>
    </w:p>
    <w:p w14:paraId="17554BC1" w14:textId="24D99481" w:rsidR="00F1491A" w:rsidRPr="00F1491A" w:rsidRDefault="00F1491A" w:rsidP="00F1491A">
      <w:pPr>
        <w:pStyle w:val="ListParagraph"/>
        <w:numPr>
          <w:ilvl w:val="0"/>
          <w:numId w:val="32"/>
        </w:numPr>
        <w:rPr>
          <w:lang w:val="en-US"/>
        </w:rPr>
      </w:pPr>
      <w:r w:rsidRPr="00F1491A">
        <w:rPr>
          <w:lang w:val="en-US"/>
        </w:rPr>
        <w:t xml:space="preserve">Motueka: Services will continue at our Council Service Centre, 7 Hickmott Place, while a new location is </w:t>
      </w:r>
      <w:proofErr w:type="spellStart"/>
      <w:r w:rsidRPr="00F1491A">
        <w:rPr>
          <w:lang w:val="en-US"/>
        </w:rPr>
        <w:t>finalised</w:t>
      </w:r>
      <w:proofErr w:type="spellEnd"/>
      <w:r w:rsidRPr="00F1491A">
        <w:rPr>
          <w:lang w:val="en-US"/>
        </w:rPr>
        <w:t>.</w:t>
      </w:r>
      <w:r>
        <w:rPr>
          <w:lang w:val="en-US"/>
        </w:rPr>
        <w:t xml:space="preserve"> </w:t>
      </w:r>
      <w:r w:rsidRPr="00F1491A">
        <w:rPr>
          <w:lang w:val="en-US"/>
        </w:rPr>
        <w:t>Monday</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Thursday only after 19 June.</w:t>
      </w:r>
    </w:p>
    <w:p w14:paraId="2C4D659D" w14:textId="3E47F5BE" w:rsidR="00F1491A" w:rsidRPr="00F1491A" w:rsidRDefault="00F1491A" w:rsidP="00F1491A">
      <w:pPr>
        <w:pStyle w:val="ListParagraph"/>
        <w:numPr>
          <w:ilvl w:val="0"/>
          <w:numId w:val="32"/>
        </w:numPr>
        <w:rPr>
          <w:lang w:val="en-US"/>
        </w:rPr>
      </w:pPr>
      <w:r w:rsidRPr="00F1491A">
        <w:rPr>
          <w:lang w:val="en-US"/>
        </w:rPr>
        <w:lastRenderedPageBreak/>
        <w:t>Murchison: AA services are not currently provided there, but some NZTA functions, such as registrations, will continue.</w:t>
      </w:r>
    </w:p>
    <w:p w14:paraId="2AF592E5" w14:textId="4A22D5A1" w:rsidR="00F1491A" w:rsidRPr="00F1491A" w:rsidRDefault="00F1491A" w:rsidP="00F1491A">
      <w:pPr>
        <w:pStyle w:val="Heading1"/>
        <w:rPr>
          <w:lang w:val="en-US"/>
        </w:rPr>
      </w:pPr>
      <w:r w:rsidRPr="00F1491A">
        <w:rPr>
          <w:lang w:val="en-US"/>
        </w:rPr>
        <w:t xml:space="preserve">District </w:t>
      </w:r>
      <w:proofErr w:type="spellStart"/>
      <w:r w:rsidRPr="00F1491A">
        <w:rPr>
          <w:lang w:val="en-US"/>
        </w:rPr>
        <w:t>Licencing</w:t>
      </w:r>
      <w:proofErr w:type="spellEnd"/>
      <w:r w:rsidRPr="00F1491A">
        <w:rPr>
          <w:lang w:val="en-US"/>
        </w:rPr>
        <w:t xml:space="preserve"> Committee – the last call for alcohol decisions</w:t>
      </w:r>
    </w:p>
    <w:p w14:paraId="2A111A35" w14:textId="77777777" w:rsidR="00F1491A" w:rsidRPr="00F1491A" w:rsidRDefault="00F1491A" w:rsidP="00F1491A">
      <w:pPr>
        <w:rPr>
          <w:lang w:val="en-US"/>
        </w:rPr>
      </w:pPr>
      <w:r w:rsidRPr="00F1491A">
        <w:rPr>
          <w:lang w:val="en-US"/>
        </w:rPr>
        <w:t xml:space="preserve">Our District </w:t>
      </w:r>
      <w:proofErr w:type="spellStart"/>
      <w:r w:rsidRPr="00F1491A">
        <w:rPr>
          <w:lang w:val="en-US"/>
        </w:rPr>
        <w:t>Licencing</w:t>
      </w:r>
      <w:proofErr w:type="spellEnd"/>
      <w:r w:rsidRPr="00F1491A">
        <w:rPr>
          <w:lang w:val="en-US"/>
        </w:rPr>
        <w:t xml:space="preserve"> Committee deals with all alcohol licensing matters in Tasman which allow businesses, clubs and </w:t>
      </w:r>
      <w:proofErr w:type="spellStart"/>
      <w:r w:rsidRPr="00F1491A">
        <w:rPr>
          <w:lang w:val="en-US"/>
        </w:rPr>
        <w:t>organisations</w:t>
      </w:r>
      <w:proofErr w:type="spellEnd"/>
      <w:r w:rsidRPr="00F1491A">
        <w:rPr>
          <w:lang w:val="en-US"/>
        </w:rPr>
        <w:t xml:space="preserve"> to sell and supply alcohol.</w:t>
      </w:r>
    </w:p>
    <w:p w14:paraId="6D2733E0" w14:textId="77777777" w:rsidR="00F1491A" w:rsidRPr="00F1491A" w:rsidRDefault="00F1491A" w:rsidP="00F1491A">
      <w:pPr>
        <w:rPr>
          <w:lang w:val="en-US"/>
        </w:rPr>
      </w:pPr>
      <w:r w:rsidRPr="00F1491A">
        <w:rPr>
          <w:lang w:val="en-US"/>
        </w:rPr>
        <w:t>The committee operates under the Sale and Supply of Alcohol Act 2012, which requires each territorial authority to establish a District Licensing Committee.</w:t>
      </w:r>
    </w:p>
    <w:p w14:paraId="13FE034D" w14:textId="77777777" w:rsidR="00F1491A" w:rsidRPr="00F1491A" w:rsidRDefault="00F1491A" w:rsidP="00F1491A">
      <w:pPr>
        <w:rPr>
          <w:lang w:val="en-US"/>
        </w:rPr>
      </w:pPr>
      <w:r w:rsidRPr="00F1491A">
        <w:rPr>
          <w:lang w:val="en-US"/>
        </w:rPr>
        <w:t xml:space="preserve">With input from the public and official reporting authorities (Police, Medical Officer of Health and our Alcohol Licensing Inspectors), the committee makes decisions on applications for: new </w:t>
      </w:r>
      <w:proofErr w:type="gramStart"/>
      <w:r w:rsidRPr="00F1491A">
        <w:rPr>
          <w:lang w:val="en-US"/>
        </w:rPr>
        <w:t>on</w:t>
      </w:r>
      <w:proofErr w:type="gramEnd"/>
      <w:r w:rsidRPr="00F1491A">
        <w:rPr>
          <w:lang w:val="en-US"/>
        </w:rPr>
        <w:t xml:space="preserve">, off and club </w:t>
      </w:r>
      <w:proofErr w:type="spellStart"/>
      <w:r w:rsidRPr="00F1491A">
        <w:rPr>
          <w:lang w:val="en-US"/>
        </w:rPr>
        <w:t>licences</w:t>
      </w:r>
      <w:proofErr w:type="spellEnd"/>
      <w:r w:rsidRPr="00F1491A">
        <w:rPr>
          <w:lang w:val="en-US"/>
        </w:rPr>
        <w:t xml:space="preserve">, manager’s certificates, special </w:t>
      </w:r>
      <w:proofErr w:type="spellStart"/>
      <w:r w:rsidRPr="00F1491A">
        <w:rPr>
          <w:lang w:val="en-US"/>
        </w:rPr>
        <w:t>licences</w:t>
      </w:r>
      <w:proofErr w:type="spellEnd"/>
      <w:r w:rsidRPr="00F1491A">
        <w:rPr>
          <w:lang w:val="en-US"/>
        </w:rPr>
        <w:t xml:space="preserve">, and renewal or a variation of </w:t>
      </w:r>
      <w:proofErr w:type="spellStart"/>
      <w:r w:rsidRPr="00F1491A">
        <w:rPr>
          <w:lang w:val="en-US"/>
        </w:rPr>
        <w:t>licences</w:t>
      </w:r>
      <w:proofErr w:type="spellEnd"/>
      <w:r w:rsidRPr="00F1491A">
        <w:rPr>
          <w:lang w:val="en-US"/>
        </w:rPr>
        <w:t xml:space="preserve"> and manager’s certificates.</w:t>
      </w:r>
    </w:p>
    <w:p w14:paraId="12D15C3E" w14:textId="77777777" w:rsidR="00F1491A" w:rsidRPr="00F1491A" w:rsidRDefault="00F1491A" w:rsidP="00F1491A">
      <w:pPr>
        <w:rPr>
          <w:lang w:val="en-US"/>
        </w:rPr>
      </w:pPr>
      <w:r w:rsidRPr="00F1491A">
        <w:rPr>
          <w:lang w:val="en-US"/>
        </w:rPr>
        <w:t xml:space="preserve">The committee is chaired by </w:t>
      </w:r>
      <w:proofErr w:type="spellStart"/>
      <w:r w:rsidRPr="00F1491A">
        <w:rPr>
          <w:lang w:val="en-US"/>
        </w:rPr>
        <w:t>Councillor</w:t>
      </w:r>
      <w:proofErr w:type="spellEnd"/>
      <w:r w:rsidRPr="00F1491A">
        <w:rPr>
          <w:lang w:val="en-US"/>
        </w:rPr>
        <w:t xml:space="preserve"> Jo Ellis, with </w:t>
      </w:r>
      <w:proofErr w:type="spellStart"/>
      <w:r w:rsidRPr="00F1491A">
        <w:rPr>
          <w:lang w:val="en-US"/>
        </w:rPr>
        <w:t>Councillor</w:t>
      </w:r>
      <w:proofErr w:type="spellEnd"/>
      <w:r w:rsidRPr="00F1491A">
        <w:rPr>
          <w:lang w:val="en-US"/>
        </w:rPr>
        <w:t xml:space="preserve"> Trindi Walker as Deputy Chair, and three appointed independent members.</w:t>
      </w:r>
    </w:p>
    <w:p w14:paraId="04CC8401" w14:textId="77777777" w:rsidR="00F1491A" w:rsidRPr="00F1491A" w:rsidRDefault="00F1491A" w:rsidP="00F1491A">
      <w:pPr>
        <w:rPr>
          <w:lang w:val="en-US"/>
        </w:rPr>
      </w:pPr>
      <w:r w:rsidRPr="00F1491A">
        <w:rPr>
          <w:lang w:val="en-US"/>
        </w:rPr>
        <w:t xml:space="preserve">Hearings and decisions are held as required, with each </w:t>
      </w:r>
      <w:proofErr w:type="spellStart"/>
      <w:r w:rsidRPr="00F1491A">
        <w:rPr>
          <w:lang w:val="en-US"/>
        </w:rPr>
        <w:t>licence</w:t>
      </w:r>
      <w:proofErr w:type="spellEnd"/>
      <w:r w:rsidRPr="00F1491A">
        <w:rPr>
          <w:lang w:val="en-US"/>
        </w:rPr>
        <w:t xml:space="preserve"> application assessed individually on its own merits.</w:t>
      </w:r>
    </w:p>
    <w:p w14:paraId="34F0C6CC" w14:textId="77777777" w:rsidR="00F1491A" w:rsidRPr="00F1491A" w:rsidRDefault="00F1491A" w:rsidP="00F1491A">
      <w:pPr>
        <w:rPr>
          <w:lang w:val="en-US"/>
        </w:rPr>
      </w:pPr>
      <w:r w:rsidRPr="00F1491A">
        <w:rPr>
          <w:lang w:val="en-US"/>
        </w:rPr>
        <w:t xml:space="preserve">Most uncontested </w:t>
      </w:r>
      <w:proofErr w:type="spellStart"/>
      <w:r w:rsidRPr="00F1491A">
        <w:rPr>
          <w:lang w:val="en-US"/>
        </w:rPr>
        <w:t>licence</w:t>
      </w:r>
      <w:proofErr w:type="spellEnd"/>
      <w:r w:rsidRPr="00F1491A">
        <w:rPr>
          <w:lang w:val="en-US"/>
        </w:rPr>
        <w:t xml:space="preserve"> applications can be granted ‘on the </w:t>
      </w:r>
      <w:proofErr w:type="gramStart"/>
      <w:r w:rsidRPr="00F1491A">
        <w:rPr>
          <w:lang w:val="en-US"/>
        </w:rPr>
        <w:t>papers’</w:t>
      </w:r>
      <w:proofErr w:type="gramEnd"/>
      <w:r w:rsidRPr="00F1491A">
        <w:rPr>
          <w:lang w:val="en-US"/>
        </w:rPr>
        <w:t xml:space="preserve"> by the chairperson without a public hearing. However, if objections from the public or opposition from reporting agencies are received, the committee must hold a public hearing with a full quorum of three members.</w:t>
      </w:r>
    </w:p>
    <w:p w14:paraId="119D0A1B" w14:textId="14074EF0" w:rsidR="00F1491A" w:rsidRPr="00F1491A" w:rsidRDefault="00F1491A" w:rsidP="00F1491A">
      <w:pPr>
        <w:rPr>
          <w:lang w:val="en-US"/>
        </w:rPr>
      </w:pPr>
      <w:r w:rsidRPr="00F1491A">
        <w:rPr>
          <w:lang w:val="en-US"/>
        </w:rPr>
        <w:t>While we’re on the subject, public consultation on our draft Local Alcohol Policy will be open between 25 June and 26 July. This policy review offers the community the opportunity to have a say on the rules that govern how, where and when alcohol can be sold and supplied in their area. This is your opportunity to help shape how alcohol is sold and supplied in Tasman.</w:t>
      </w:r>
    </w:p>
    <w:p w14:paraId="0D9D1120" w14:textId="77777777" w:rsidR="00F1491A" w:rsidRPr="00F1491A" w:rsidRDefault="00F1491A" w:rsidP="00F1491A">
      <w:pPr>
        <w:pStyle w:val="Heading1"/>
        <w:rPr>
          <w:lang w:val="en-US"/>
        </w:rPr>
      </w:pPr>
      <w:r w:rsidRPr="00F1491A">
        <w:rPr>
          <w:lang w:val="en-US"/>
        </w:rPr>
        <w:t xml:space="preserve">As temperatures drop, watch for climbing </w:t>
      </w:r>
      <w:proofErr w:type="spellStart"/>
      <w:r w:rsidRPr="00F1491A">
        <w:rPr>
          <w:lang w:val="en-US"/>
        </w:rPr>
        <w:t>spindleberry</w:t>
      </w:r>
      <w:proofErr w:type="spellEnd"/>
    </w:p>
    <w:p w14:paraId="5DA69E16" w14:textId="77777777" w:rsidR="00F1491A" w:rsidRPr="00F1491A" w:rsidRDefault="00F1491A" w:rsidP="00F1491A">
      <w:pPr>
        <w:rPr>
          <w:lang w:val="en-US"/>
        </w:rPr>
      </w:pPr>
      <w:r w:rsidRPr="00F1491A">
        <w:rPr>
          <w:lang w:val="en-US"/>
        </w:rPr>
        <w:t xml:space="preserve">Climbing </w:t>
      </w:r>
      <w:proofErr w:type="spellStart"/>
      <w:r w:rsidRPr="00F1491A">
        <w:rPr>
          <w:lang w:val="en-US"/>
        </w:rPr>
        <w:t>spindleberry</w:t>
      </w:r>
      <w:proofErr w:type="spellEnd"/>
      <w:r w:rsidRPr="00F1491A">
        <w:rPr>
          <w:lang w:val="en-US"/>
        </w:rPr>
        <w:t xml:space="preserve"> (Celastrus orbiculatus), also known as oriental bittersweet, is a vigorous climbing vine. It was originally introduced to New Zealand for its golden autumn foliage and attractive winter </w:t>
      </w:r>
      <w:proofErr w:type="gramStart"/>
      <w:r w:rsidRPr="00F1491A">
        <w:rPr>
          <w:lang w:val="en-US"/>
        </w:rPr>
        <w:t>berries, but</w:t>
      </w:r>
      <w:proofErr w:type="gramEnd"/>
      <w:r w:rsidRPr="00F1491A">
        <w:rPr>
          <w:lang w:val="en-US"/>
        </w:rPr>
        <w:t xml:space="preserve"> has since become an invasive pest. </w:t>
      </w:r>
    </w:p>
    <w:p w14:paraId="5C0BAB4D" w14:textId="77777777" w:rsidR="00F1491A" w:rsidRPr="00F1491A" w:rsidRDefault="00F1491A" w:rsidP="00F1491A">
      <w:pPr>
        <w:rPr>
          <w:lang w:val="en-US"/>
        </w:rPr>
      </w:pPr>
      <w:r w:rsidRPr="00F1491A">
        <w:rPr>
          <w:lang w:val="en-US"/>
        </w:rPr>
        <w:t xml:space="preserve">Climbing </w:t>
      </w:r>
      <w:proofErr w:type="spellStart"/>
      <w:r w:rsidRPr="00F1491A">
        <w:rPr>
          <w:lang w:val="en-US"/>
        </w:rPr>
        <w:t>spindleberry</w:t>
      </w:r>
      <w:proofErr w:type="spellEnd"/>
      <w:r w:rsidRPr="00F1491A">
        <w:rPr>
          <w:lang w:val="en-US"/>
        </w:rPr>
        <w:t xml:space="preserve"> is an eradication species under the Tasman Nelson Regional Pest Management Plan, meaning our Biosecurity Officers carry out control to eradicate it from our region.</w:t>
      </w:r>
    </w:p>
    <w:p w14:paraId="46B785BC" w14:textId="77777777" w:rsidR="00F1491A" w:rsidRPr="00F1491A" w:rsidRDefault="00F1491A" w:rsidP="00F1491A">
      <w:pPr>
        <w:rPr>
          <w:lang w:val="en-US"/>
        </w:rPr>
      </w:pPr>
      <w:r w:rsidRPr="00F1491A">
        <w:rPr>
          <w:lang w:val="en-US"/>
        </w:rPr>
        <w:lastRenderedPageBreak/>
        <w:t xml:space="preserve">Native to eastern Asia, climbing </w:t>
      </w:r>
      <w:proofErr w:type="spellStart"/>
      <w:r w:rsidRPr="00F1491A">
        <w:rPr>
          <w:lang w:val="en-US"/>
        </w:rPr>
        <w:t>spindleberry</w:t>
      </w:r>
      <w:proofErr w:type="spellEnd"/>
      <w:r w:rsidRPr="00F1491A">
        <w:rPr>
          <w:lang w:val="en-US"/>
        </w:rPr>
        <w:t xml:space="preserve"> is tolerant of cold conditions and has </w:t>
      </w:r>
      <w:proofErr w:type="spellStart"/>
      <w:r w:rsidRPr="00F1491A">
        <w:rPr>
          <w:lang w:val="en-US"/>
        </w:rPr>
        <w:t>naturalised</w:t>
      </w:r>
      <w:proofErr w:type="spellEnd"/>
      <w:r w:rsidRPr="00F1491A">
        <w:rPr>
          <w:lang w:val="en-US"/>
        </w:rPr>
        <w:t xml:space="preserve"> in several locations throughout the Nelson Tasman region. </w:t>
      </w:r>
    </w:p>
    <w:p w14:paraId="09925232" w14:textId="77777777" w:rsidR="00F1491A" w:rsidRPr="00F1491A" w:rsidRDefault="00F1491A" w:rsidP="00F1491A">
      <w:pPr>
        <w:rPr>
          <w:lang w:val="en-US"/>
        </w:rPr>
      </w:pPr>
      <w:r w:rsidRPr="00F1491A">
        <w:rPr>
          <w:lang w:val="en-US"/>
        </w:rPr>
        <w:t xml:space="preserve">A deciduous climber with suckering roots and round, woody, greyish-brown stems often with small </w:t>
      </w:r>
      <w:proofErr w:type="spellStart"/>
      <w:r w:rsidRPr="00F1491A">
        <w:rPr>
          <w:lang w:val="en-US"/>
        </w:rPr>
        <w:t>knobbly</w:t>
      </w:r>
      <w:proofErr w:type="spellEnd"/>
      <w:r w:rsidRPr="00F1491A">
        <w:rPr>
          <w:lang w:val="en-US"/>
        </w:rPr>
        <w:t xml:space="preserve"> warts (lenticels), the young green twigs often have sharp spindles (1</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2 mm).</w:t>
      </w:r>
    </w:p>
    <w:p w14:paraId="4D67F3EC" w14:textId="1379A9F8" w:rsidR="00F1491A" w:rsidRPr="00F1491A" w:rsidRDefault="00F1491A" w:rsidP="00F1491A">
      <w:pPr>
        <w:rPr>
          <w:lang w:val="en-US"/>
        </w:rPr>
      </w:pPr>
      <w:r w:rsidRPr="00F1491A">
        <w:rPr>
          <w:lang w:val="en-US"/>
        </w:rPr>
        <w:t>Its leaves are round to oval, finely serrated with an elongated tip, and 5</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 xml:space="preserve">10 cm long, arranged alternately on the stem. The leaves are also identifiable by having a small </w:t>
      </w:r>
      <w:proofErr w:type="gramStart"/>
      <w:r w:rsidRPr="00F1491A">
        <w:rPr>
          <w:lang w:val="en-US"/>
        </w:rPr>
        <w:t>woody</w:t>
      </w:r>
      <w:proofErr w:type="gramEnd"/>
      <w:r w:rsidRPr="00F1491A">
        <w:rPr>
          <w:lang w:val="en-US"/>
        </w:rPr>
        <w:t xml:space="preserve"> spur at their junction with the stem. The green leaves turn yellow in April</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May before falling.</w:t>
      </w:r>
    </w:p>
    <w:p w14:paraId="28058193" w14:textId="77777777" w:rsidR="00F1491A" w:rsidRPr="00F1491A" w:rsidRDefault="00F1491A" w:rsidP="00F1491A">
      <w:pPr>
        <w:rPr>
          <w:lang w:val="en-US"/>
        </w:rPr>
      </w:pPr>
      <w:r w:rsidRPr="00F1491A">
        <w:rPr>
          <w:lang w:val="en-US"/>
        </w:rPr>
        <w:t>Pale green, inconspicuous flowers are followed by round yellow to orange seed capsules (6</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8 mm diameter), which split open to reveal fleshy red seed coverings and are present from late summer into autumn. These are highly attractive to birds, which helps spread the vine to new areas.</w:t>
      </w:r>
    </w:p>
    <w:p w14:paraId="764899E6" w14:textId="77777777" w:rsidR="00F1491A" w:rsidRDefault="00F1491A" w:rsidP="00F1491A">
      <w:pPr>
        <w:rPr>
          <w:lang w:val="en-US"/>
        </w:rPr>
      </w:pPr>
      <w:r w:rsidRPr="00F1491A">
        <w:rPr>
          <w:lang w:val="en-US"/>
        </w:rPr>
        <w:t xml:space="preserve">If you have climbing </w:t>
      </w:r>
      <w:proofErr w:type="spellStart"/>
      <w:r w:rsidRPr="00F1491A">
        <w:rPr>
          <w:lang w:val="en-US"/>
        </w:rPr>
        <w:t>spindleberry</w:t>
      </w:r>
      <w:proofErr w:type="spellEnd"/>
      <w:r w:rsidRPr="00F1491A">
        <w:rPr>
          <w:lang w:val="en-US"/>
        </w:rPr>
        <w:t xml:space="preserve"> on your property or have seen it around the region, please get in touch with our Biosecurity team on 03 543 8400, or at </w:t>
      </w:r>
      <w:hyperlink r:id="rId10" w:history="1">
        <w:r w:rsidRPr="00F1491A">
          <w:rPr>
            <w:rStyle w:val="Hyperlink"/>
            <w:lang w:val="en-US"/>
          </w:rPr>
          <w:t>biosecurity@tasman.govt.nz</w:t>
        </w:r>
      </w:hyperlink>
      <w:r w:rsidRPr="00F1491A">
        <w:rPr>
          <w:lang w:val="en-US"/>
        </w:rPr>
        <w:t>.</w:t>
      </w:r>
    </w:p>
    <w:p w14:paraId="5D02A57E" w14:textId="77777777" w:rsidR="00F1491A" w:rsidRPr="00F1491A" w:rsidRDefault="00F1491A" w:rsidP="00F1491A">
      <w:pPr>
        <w:pStyle w:val="Heading1"/>
        <w:rPr>
          <w:lang w:val="en-US"/>
        </w:rPr>
      </w:pPr>
      <w:r w:rsidRPr="00F1491A">
        <w:rPr>
          <w:lang w:val="en-US"/>
        </w:rPr>
        <w:t>Foiling your recycling</w:t>
      </w:r>
    </w:p>
    <w:p w14:paraId="4993BA2D" w14:textId="03947653" w:rsidR="00F1491A" w:rsidRPr="00F1491A" w:rsidRDefault="00F1491A" w:rsidP="00F1491A">
      <w:pPr>
        <w:rPr>
          <w:lang w:val="en-US"/>
        </w:rPr>
      </w:pPr>
      <w:r w:rsidRPr="00F1491A">
        <w:rPr>
          <w:lang w:val="en-US"/>
        </w:rPr>
        <w:t xml:space="preserve">Unfortunately, that old tinfoil hat or foil oven tray liner can’t go in your yellow recycling bin. However, our friends at Weka Peckers Recycling in Motueka can take all clean </w:t>
      </w:r>
      <w:proofErr w:type="spellStart"/>
      <w:r w:rsidRPr="00F1491A">
        <w:rPr>
          <w:lang w:val="en-US"/>
        </w:rPr>
        <w:t>aluminium</w:t>
      </w:r>
      <w:proofErr w:type="spellEnd"/>
      <w:r w:rsidRPr="00F1491A">
        <w:rPr>
          <w:lang w:val="en-US"/>
        </w:rPr>
        <w:t xml:space="preserve"> magnetic and non-magnetic lids, cans and pans. Find out more at </w:t>
      </w:r>
      <w:hyperlink r:id="rId11" w:history="1">
        <w:r w:rsidRPr="00F1491A">
          <w:rPr>
            <w:rStyle w:val="Hyperlink"/>
            <w:lang w:val="en-US"/>
          </w:rPr>
          <w:t>wekapeckers.nz</w:t>
        </w:r>
      </w:hyperlink>
      <w:r w:rsidRPr="00F1491A">
        <w:rPr>
          <w:lang w:val="en-US"/>
        </w:rPr>
        <w:t>.</w:t>
      </w:r>
    </w:p>
    <w:p w14:paraId="3F23D78A" w14:textId="77777777" w:rsidR="00F1491A" w:rsidRPr="00F1491A" w:rsidRDefault="00F1491A" w:rsidP="00F1491A">
      <w:pPr>
        <w:pStyle w:val="Heading1"/>
        <w:rPr>
          <w:lang w:val="en-US"/>
        </w:rPr>
      </w:pPr>
      <w:r w:rsidRPr="00F1491A">
        <w:rPr>
          <w:lang w:val="en-US"/>
        </w:rPr>
        <w:t>Golden Bay Community Board</w:t>
      </w:r>
    </w:p>
    <w:p w14:paraId="5D10A930" w14:textId="77777777" w:rsidR="00F1491A" w:rsidRPr="00F1491A" w:rsidRDefault="00F1491A" w:rsidP="00F1491A">
      <w:pPr>
        <w:rPr>
          <w:lang w:val="en-US"/>
        </w:rPr>
      </w:pPr>
      <w:r w:rsidRPr="00F1491A">
        <w:rPr>
          <w:lang w:val="en-US"/>
        </w:rPr>
        <w:t>There is a question worth asking at the start of every term: “What is a community board actually for?”</w:t>
      </w:r>
    </w:p>
    <w:p w14:paraId="63379165" w14:textId="77777777" w:rsidR="00F1491A" w:rsidRPr="00F1491A" w:rsidRDefault="00F1491A" w:rsidP="00F1491A">
      <w:pPr>
        <w:rPr>
          <w:lang w:val="en-US"/>
        </w:rPr>
      </w:pPr>
      <w:r w:rsidRPr="00F1491A">
        <w:rPr>
          <w:lang w:val="en-US"/>
        </w:rPr>
        <w:t>The answer, at its heart, is straightforward. We are elected to represent and serve our community – listen carefully, gather information from every side of an issue, and then make informed decisions. Not to defer or avoid decisions, but to make them with the people of Golden Bay firmly in mind.</w:t>
      </w:r>
    </w:p>
    <w:p w14:paraId="65D1AC4D" w14:textId="77777777" w:rsidR="00F1491A" w:rsidRPr="00F1491A" w:rsidRDefault="00F1491A" w:rsidP="00F1491A">
      <w:pPr>
        <w:rPr>
          <w:lang w:val="en-US"/>
        </w:rPr>
      </w:pPr>
      <w:r w:rsidRPr="00F1491A">
        <w:rPr>
          <w:lang w:val="en-US"/>
        </w:rPr>
        <w:t>That might sound simple, but in practice it requires real humility. It means walking into a meeting without your mind already made up, genuinely hearing from people whose views differ from your own, and trusting that the process of open and thoughtful deliberation will lead to better outcomes than any one person’s instinct alone.</w:t>
      </w:r>
    </w:p>
    <w:p w14:paraId="37CBF34B" w14:textId="77777777" w:rsidR="00F1491A" w:rsidRPr="00F1491A" w:rsidRDefault="00F1491A" w:rsidP="00F1491A">
      <w:pPr>
        <w:rPr>
          <w:lang w:val="en-US"/>
        </w:rPr>
      </w:pPr>
      <w:r w:rsidRPr="00F1491A">
        <w:rPr>
          <w:lang w:val="en-US"/>
        </w:rPr>
        <w:t xml:space="preserve">Golden Bay is an exceptional community – diverse, engaged, and full of people with sharp minds and strong opinions. That is not a challenge to be managed, it is one of our </w:t>
      </w:r>
      <w:r w:rsidRPr="00F1491A">
        <w:rPr>
          <w:lang w:val="en-US"/>
        </w:rPr>
        <w:lastRenderedPageBreak/>
        <w:t>greatest assets. The richness of perspective in this community makes for better, more considered decisions when we take the time to truly listen.</w:t>
      </w:r>
    </w:p>
    <w:p w14:paraId="26415E9D" w14:textId="77777777" w:rsidR="00F1491A" w:rsidRPr="00F1491A" w:rsidRDefault="00F1491A" w:rsidP="00F1491A">
      <w:pPr>
        <w:rPr>
          <w:lang w:val="en-US"/>
        </w:rPr>
      </w:pPr>
      <w:r w:rsidRPr="00F1491A">
        <w:rPr>
          <w:lang w:val="en-US"/>
        </w:rPr>
        <w:t xml:space="preserve">I </w:t>
      </w:r>
      <w:proofErr w:type="gramStart"/>
      <w:r w:rsidRPr="00F1491A">
        <w:rPr>
          <w:lang w:val="en-US"/>
        </w:rPr>
        <w:t>have sat</w:t>
      </w:r>
      <w:proofErr w:type="gramEnd"/>
      <w:r w:rsidRPr="00F1491A">
        <w:rPr>
          <w:lang w:val="en-US"/>
        </w:rPr>
        <w:t xml:space="preserve"> in a meeting where five of six board members were ready to vote one way until the sixth raised something none of us had considered, and then the entire board reconsidered. That moment is a reminder of why we show up with open minds, and why every voice at the table matters.</w:t>
      </w:r>
    </w:p>
    <w:p w14:paraId="34D762C2" w14:textId="77777777" w:rsidR="00F1491A" w:rsidRPr="00F1491A" w:rsidRDefault="00F1491A" w:rsidP="00F1491A">
      <w:pPr>
        <w:rPr>
          <w:lang w:val="en-US"/>
        </w:rPr>
      </w:pPr>
      <w:r w:rsidRPr="00F1491A">
        <w:rPr>
          <w:lang w:val="en-US"/>
        </w:rPr>
        <w:t>The Golden Bay Community Board meets regularly and welcomes community input.</w:t>
      </w:r>
    </w:p>
    <w:p w14:paraId="7DA5D46A" w14:textId="5BF35BD4" w:rsidR="00F1491A" w:rsidRPr="00F1491A" w:rsidRDefault="00F1491A" w:rsidP="00F1491A">
      <w:pPr>
        <w:pStyle w:val="Heading1"/>
      </w:pPr>
      <w:r w:rsidRPr="00F1491A">
        <w:t xml:space="preserve">What’s On </w:t>
      </w:r>
      <w:proofErr w:type="gramStart"/>
      <w:r w:rsidRPr="00F1491A">
        <w:t>In</w:t>
      </w:r>
      <w:proofErr w:type="gramEnd"/>
      <w:r w:rsidRPr="00F1491A">
        <w:t xml:space="preserve"> Tasman</w:t>
      </w:r>
    </w:p>
    <w:p w14:paraId="49B7BCE6" w14:textId="77777777" w:rsidR="00F1491A" w:rsidRPr="00F1491A" w:rsidRDefault="00F1491A" w:rsidP="00F1491A">
      <w:pPr>
        <w:pStyle w:val="Heading3"/>
        <w:rPr>
          <w:lang w:val="en-US"/>
        </w:rPr>
      </w:pPr>
      <w:r w:rsidRPr="00F1491A">
        <w:rPr>
          <w:lang w:val="en-US"/>
        </w:rPr>
        <w:t xml:space="preserve">Gerard </w:t>
      </w:r>
      <w:proofErr w:type="gramStart"/>
      <w:r w:rsidRPr="00F1491A">
        <w:rPr>
          <w:lang w:val="en-US"/>
        </w:rPr>
        <w:t>Hindmarsh author</w:t>
      </w:r>
      <w:proofErr w:type="gramEnd"/>
      <w:r w:rsidRPr="00F1491A">
        <w:rPr>
          <w:lang w:val="en-US"/>
        </w:rPr>
        <w:t xml:space="preserve"> talk </w:t>
      </w:r>
    </w:p>
    <w:p w14:paraId="28D6B2AD" w14:textId="77777777" w:rsidR="00F1491A" w:rsidRPr="00F1491A" w:rsidRDefault="00F1491A" w:rsidP="00F1491A">
      <w:pPr>
        <w:rPr>
          <w:lang w:val="en-US"/>
        </w:rPr>
      </w:pPr>
      <w:r w:rsidRPr="00F1491A">
        <w:rPr>
          <w:lang w:val="en-US"/>
        </w:rPr>
        <w:t>Tuesday 16 June, 2.00</w:t>
      </w:r>
      <w:r w:rsidRPr="00F1491A">
        <w:rPr>
          <w:rFonts w:ascii="Arial" w:hAnsi="Arial" w:cs="Arial"/>
          <w:lang w:val="en-US"/>
        </w:rPr>
        <w:t> </w:t>
      </w:r>
      <w:r w:rsidRPr="00F1491A">
        <w:rPr>
          <w:lang w:val="en-US"/>
        </w:rPr>
        <w:t>pm</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3.00</w:t>
      </w:r>
      <w:r w:rsidRPr="00F1491A">
        <w:rPr>
          <w:rFonts w:ascii="Arial" w:hAnsi="Arial" w:cs="Arial"/>
          <w:lang w:val="en-US"/>
        </w:rPr>
        <w:t> </w:t>
      </w:r>
      <w:r w:rsidRPr="00F1491A">
        <w:rPr>
          <w:lang w:val="en-US"/>
        </w:rPr>
        <w:t>pm, Richmond Library.</w:t>
      </w:r>
    </w:p>
    <w:p w14:paraId="4F9158A2" w14:textId="5B55E006" w:rsidR="00F1491A" w:rsidRPr="00F1491A" w:rsidRDefault="00F1491A" w:rsidP="00F1491A">
      <w:pPr>
        <w:rPr>
          <w:lang w:val="en-US"/>
        </w:rPr>
      </w:pPr>
      <w:r w:rsidRPr="00F1491A">
        <w:rPr>
          <w:lang w:val="en-US"/>
        </w:rPr>
        <w:t>With an ear out for any good story, Gerard will discuss his latest book Hard Case Heroes – Stories from the Abel Tasman and introduce his new up-and-coming book Under the Radar about his experiences from Asia in the early 1990s. Gerard will have various books available for purchase for $35</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$40 each.</w:t>
      </w:r>
    </w:p>
    <w:p w14:paraId="16022B20" w14:textId="77777777" w:rsidR="00F1491A" w:rsidRPr="00F1491A" w:rsidRDefault="00F1491A" w:rsidP="00F1491A">
      <w:pPr>
        <w:pStyle w:val="Heading3"/>
        <w:rPr>
          <w:lang w:val="en-US"/>
        </w:rPr>
      </w:pPr>
      <w:proofErr w:type="spellStart"/>
      <w:r w:rsidRPr="00F1491A">
        <w:rPr>
          <w:lang w:val="en-US"/>
        </w:rPr>
        <w:t>Wellby</w:t>
      </w:r>
      <w:proofErr w:type="spellEnd"/>
      <w:r w:rsidRPr="00F1491A">
        <w:rPr>
          <w:lang w:val="en-US"/>
        </w:rPr>
        <w:t xml:space="preserve"> Talking Cafés</w:t>
      </w:r>
    </w:p>
    <w:p w14:paraId="6C3D3028" w14:textId="75F4C627" w:rsidR="00F1491A" w:rsidRPr="00F1491A" w:rsidRDefault="00F1491A" w:rsidP="00F1491A">
      <w:pPr>
        <w:pStyle w:val="ListParagraph"/>
        <w:numPr>
          <w:ilvl w:val="0"/>
          <w:numId w:val="33"/>
        </w:numPr>
        <w:rPr>
          <w:lang w:val="en-US"/>
        </w:rPr>
      </w:pPr>
      <w:r w:rsidRPr="00F1491A">
        <w:rPr>
          <w:lang w:val="en-US"/>
        </w:rPr>
        <w:t>Wednesday 17 June, 10.00</w:t>
      </w:r>
      <w:r w:rsidRPr="00F1491A">
        <w:rPr>
          <w:rFonts w:ascii="Arial" w:hAnsi="Arial" w:cs="Arial"/>
          <w:lang w:val="en-US"/>
        </w:rPr>
        <w:t> </w:t>
      </w:r>
      <w:r w:rsidRPr="00F1491A">
        <w:rPr>
          <w:lang w:val="en-US"/>
        </w:rPr>
        <w:t>am</w:t>
      </w:r>
      <w:r w:rsidRPr="00F1491A">
        <w:rPr>
          <w:rFonts w:ascii="Arial" w:hAnsi="Arial" w:cs="Arial"/>
          <w:lang w:val="en-US"/>
        </w:rPr>
        <w:t> </w:t>
      </w:r>
      <w:r w:rsidRPr="00F1491A">
        <w:rPr>
          <w:lang w:val="en-US"/>
        </w:rPr>
        <w:t>– 11.30</w:t>
      </w:r>
      <w:r w:rsidRPr="00F1491A">
        <w:rPr>
          <w:rFonts w:ascii="Arial" w:hAnsi="Arial" w:cs="Arial"/>
          <w:lang w:val="en-US"/>
        </w:rPr>
        <w:t> </w:t>
      </w:r>
      <w:r w:rsidRPr="00F1491A">
        <w:rPr>
          <w:lang w:val="en-US"/>
        </w:rPr>
        <w:t>am, Motueka Library.</w:t>
      </w:r>
    </w:p>
    <w:p w14:paraId="026D5DF4" w14:textId="4A62B9C8" w:rsidR="00F1491A" w:rsidRPr="00F1491A" w:rsidRDefault="00F1491A" w:rsidP="00F1491A">
      <w:pPr>
        <w:pStyle w:val="ListParagraph"/>
        <w:numPr>
          <w:ilvl w:val="0"/>
          <w:numId w:val="33"/>
        </w:numPr>
        <w:rPr>
          <w:lang w:val="en-US"/>
        </w:rPr>
      </w:pPr>
      <w:r w:rsidRPr="00F1491A">
        <w:rPr>
          <w:lang w:val="en-US"/>
        </w:rPr>
        <w:t>Wednesday 24 June, 1.30</w:t>
      </w:r>
      <w:r w:rsidRPr="00F1491A">
        <w:rPr>
          <w:rFonts w:ascii="Arial" w:hAnsi="Arial" w:cs="Arial"/>
          <w:lang w:val="en-US"/>
        </w:rPr>
        <w:t> </w:t>
      </w:r>
      <w:r w:rsidRPr="00F1491A">
        <w:rPr>
          <w:lang w:val="en-US"/>
        </w:rPr>
        <w:t>pm</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3.00</w:t>
      </w:r>
      <w:r w:rsidRPr="00F1491A">
        <w:rPr>
          <w:rFonts w:ascii="Arial" w:hAnsi="Arial" w:cs="Arial"/>
          <w:lang w:val="en-US"/>
        </w:rPr>
        <w:t> </w:t>
      </w:r>
      <w:r w:rsidRPr="00F1491A">
        <w:rPr>
          <w:lang w:val="en-US"/>
        </w:rPr>
        <w:t>pm, Richmond Library.</w:t>
      </w:r>
    </w:p>
    <w:p w14:paraId="38BA1103" w14:textId="77777777" w:rsidR="00F1491A" w:rsidRPr="00F1491A" w:rsidRDefault="00F1491A" w:rsidP="00F1491A">
      <w:pPr>
        <w:rPr>
          <w:lang w:val="en-US"/>
        </w:rPr>
      </w:pPr>
      <w:r w:rsidRPr="00F1491A">
        <w:rPr>
          <w:lang w:val="en-US"/>
        </w:rPr>
        <w:t xml:space="preserve">Come along for a relaxed </w:t>
      </w:r>
      <w:proofErr w:type="spellStart"/>
      <w:r w:rsidRPr="00F1491A">
        <w:rPr>
          <w:lang w:val="en-US"/>
        </w:rPr>
        <w:t>cuppa</w:t>
      </w:r>
      <w:proofErr w:type="spellEnd"/>
      <w:r w:rsidRPr="00F1491A">
        <w:rPr>
          <w:lang w:val="en-US"/>
        </w:rPr>
        <w:t xml:space="preserve"> to start your journey connecting with others who enjoy the same things. You can pop in for a quick chat or stay for a longer conversation with friendly people.</w:t>
      </w:r>
    </w:p>
    <w:p w14:paraId="552B82D9" w14:textId="77777777" w:rsidR="00F1491A" w:rsidRPr="00F1491A" w:rsidRDefault="00F1491A" w:rsidP="00F1491A">
      <w:pPr>
        <w:pStyle w:val="Heading3"/>
        <w:rPr>
          <w:lang w:val="en-US"/>
        </w:rPr>
      </w:pPr>
      <w:r w:rsidRPr="00F1491A">
        <w:rPr>
          <w:lang w:val="en-US"/>
        </w:rPr>
        <w:t>World Yoga Day</w:t>
      </w:r>
    </w:p>
    <w:p w14:paraId="014798C0" w14:textId="77777777" w:rsidR="00F1491A" w:rsidRPr="00F1491A" w:rsidRDefault="00F1491A" w:rsidP="00F1491A">
      <w:pPr>
        <w:rPr>
          <w:lang w:val="en-US"/>
        </w:rPr>
      </w:pPr>
      <w:r w:rsidRPr="00F1491A">
        <w:rPr>
          <w:lang w:val="en-US"/>
        </w:rPr>
        <w:t>Saturday 20 June, 11.00</w:t>
      </w:r>
      <w:r w:rsidRPr="00F1491A">
        <w:rPr>
          <w:rFonts w:ascii="Arial" w:hAnsi="Arial" w:cs="Arial"/>
          <w:lang w:val="en-US"/>
        </w:rPr>
        <w:t> </w:t>
      </w:r>
      <w:r w:rsidRPr="00F1491A">
        <w:rPr>
          <w:lang w:val="en-US"/>
        </w:rPr>
        <w:t>am</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12.00</w:t>
      </w:r>
      <w:r w:rsidRPr="00F1491A">
        <w:rPr>
          <w:rFonts w:ascii="Arial" w:hAnsi="Arial" w:cs="Arial"/>
          <w:lang w:val="en-US"/>
        </w:rPr>
        <w:t> </w:t>
      </w:r>
      <w:r w:rsidRPr="00F1491A">
        <w:rPr>
          <w:lang w:val="en-US"/>
        </w:rPr>
        <w:t xml:space="preserve">pm, </w:t>
      </w:r>
      <w:proofErr w:type="spellStart"/>
      <w:r w:rsidRPr="00F1491A">
        <w:rPr>
          <w:lang w:val="en-US"/>
        </w:rPr>
        <w:t>Tākaka</w:t>
      </w:r>
      <w:proofErr w:type="spellEnd"/>
      <w:r w:rsidRPr="00F1491A">
        <w:rPr>
          <w:lang w:val="en-US"/>
        </w:rPr>
        <w:t xml:space="preserve"> Library.</w:t>
      </w:r>
    </w:p>
    <w:p w14:paraId="32BBB007" w14:textId="4539414E" w:rsidR="00F1491A" w:rsidRPr="00F1491A" w:rsidRDefault="00F1491A" w:rsidP="00F1491A">
      <w:pPr>
        <w:rPr>
          <w:lang w:val="en-US"/>
        </w:rPr>
      </w:pPr>
      <w:r w:rsidRPr="00F1491A">
        <w:rPr>
          <w:lang w:val="en-US"/>
        </w:rPr>
        <w:t xml:space="preserve">Listen as Indee </w:t>
      </w:r>
      <w:proofErr w:type="spellStart"/>
      <w:r w:rsidRPr="00F1491A">
        <w:rPr>
          <w:lang w:val="en-US"/>
        </w:rPr>
        <w:t>Lacaya</w:t>
      </w:r>
      <w:proofErr w:type="spellEnd"/>
      <w:r w:rsidRPr="00F1491A">
        <w:rPr>
          <w:lang w:val="en-US"/>
        </w:rPr>
        <w:t xml:space="preserve"> shares her yoga journey through teaching and everyday life. Indee will talk about her love of yoga, her experience of training in India, and how she uses yoga in everyday life. Indee is a certified Ashtanga and Hatha teacher.</w:t>
      </w:r>
    </w:p>
    <w:p w14:paraId="655CD1D0" w14:textId="77777777" w:rsidR="00F1491A" w:rsidRPr="00F1491A" w:rsidRDefault="00F1491A" w:rsidP="00F1491A">
      <w:pPr>
        <w:pStyle w:val="Heading3"/>
        <w:rPr>
          <w:lang w:val="en-US"/>
        </w:rPr>
      </w:pPr>
      <w:r w:rsidRPr="00F1491A">
        <w:rPr>
          <w:lang w:val="en-US"/>
        </w:rPr>
        <w:t>How’s your memory?</w:t>
      </w:r>
    </w:p>
    <w:p w14:paraId="34E9F2AA" w14:textId="66796CF5" w:rsidR="00F1491A" w:rsidRPr="00F1491A" w:rsidRDefault="00F1491A" w:rsidP="00F1491A">
      <w:pPr>
        <w:rPr>
          <w:lang w:val="en-US"/>
        </w:rPr>
      </w:pPr>
      <w:r w:rsidRPr="00F1491A">
        <w:rPr>
          <w:lang w:val="en-US"/>
        </w:rPr>
        <w:t>Wednesday 24 June, 10.30</w:t>
      </w:r>
      <w:r w:rsidRPr="00F1491A">
        <w:rPr>
          <w:rFonts w:ascii="Arial" w:hAnsi="Arial" w:cs="Arial"/>
          <w:lang w:val="en-US"/>
        </w:rPr>
        <w:t> </w:t>
      </w:r>
      <w:r w:rsidRPr="00F1491A">
        <w:rPr>
          <w:lang w:val="en-US"/>
        </w:rPr>
        <w:t>am</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12.00</w:t>
      </w:r>
      <w:r w:rsidRPr="00F1491A">
        <w:rPr>
          <w:rFonts w:ascii="Arial" w:hAnsi="Arial" w:cs="Arial"/>
          <w:lang w:val="en-US"/>
        </w:rPr>
        <w:t> </w:t>
      </w:r>
      <w:r w:rsidRPr="00F1491A">
        <w:rPr>
          <w:lang w:val="en-US"/>
        </w:rPr>
        <w:t>pm, Motueka Library.</w:t>
      </w:r>
    </w:p>
    <w:p w14:paraId="0E0F3AAE" w14:textId="77777777" w:rsidR="00F1491A" w:rsidRPr="00F1491A" w:rsidRDefault="00F1491A" w:rsidP="00F1491A">
      <w:pPr>
        <w:rPr>
          <w:lang w:val="en-US"/>
        </w:rPr>
      </w:pPr>
      <w:r w:rsidRPr="00F1491A">
        <w:rPr>
          <w:lang w:val="en-US"/>
        </w:rPr>
        <w:t xml:space="preserve">There are many causes of memory loss, and memory loss alone doesn’t necessarily confirm a diagnosis of dementia. Heather Lackner from Nelson/Tasman </w:t>
      </w:r>
      <w:proofErr w:type="spellStart"/>
      <w:r w:rsidRPr="00F1491A">
        <w:rPr>
          <w:lang w:val="en-US"/>
        </w:rPr>
        <w:t>Alzheimers</w:t>
      </w:r>
      <w:proofErr w:type="spellEnd"/>
      <w:r w:rsidRPr="00F1491A">
        <w:rPr>
          <w:lang w:val="en-US"/>
        </w:rPr>
        <w:t xml:space="preserve"> will provide information about dementia, look at the risk factors, and give you an opportunity to ask any questions.</w:t>
      </w:r>
    </w:p>
    <w:p w14:paraId="06B3DB01" w14:textId="12639D81" w:rsidR="00F1491A" w:rsidRPr="00F1491A" w:rsidRDefault="00F1491A" w:rsidP="00F1491A">
      <w:pPr>
        <w:pStyle w:val="Heading1"/>
      </w:pPr>
      <w:r w:rsidRPr="00F1491A">
        <w:lastRenderedPageBreak/>
        <w:t>Newsline Notices</w:t>
      </w:r>
    </w:p>
    <w:p w14:paraId="05337868" w14:textId="77777777" w:rsidR="00F1491A" w:rsidRPr="00F1491A" w:rsidRDefault="00F1491A" w:rsidP="00F1491A">
      <w:pPr>
        <w:pStyle w:val="Heading3"/>
        <w:rPr>
          <w:lang w:val="en-US"/>
        </w:rPr>
      </w:pPr>
      <w:r w:rsidRPr="00F1491A">
        <w:rPr>
          <w:lang w:val="en-US"/>
        </w:rPr>
        <w:t>Council hui</w:t>
      </w:r>
    </w:p>
    <w:p w14:paraId="229EDC2A" w14:textId="22C35BC0" w:rsidR="00F1491A" w:rsidRPr="00F1491A" w:rsidRDefault="00F1491A" w:rsidP="00F1491A">
      <w:pPr>
        <w:rPr>
          <w:lang w:val="en-US"/>
        </w:rPr>
      </w:pPr>
      <w:r w:rsidRPr="00F1491A">
        <w:rPr>
          <w:lang w:val="en-US"/>
        </w:rPr>
        <w:t xml:space="preserve">Meetings will take place in person and be live-streamed. To view live or previous meetings, visit </w:t>
      </w:r>
      <w:hyperlink r:id="rId12" w:history="1">
        <w:r w:rsidRPr="00CD1F8E">
          <w:rPr>
            <w:rStyle w:val="Hyperlink"/>
            <w:lang w:val="en-US"/>
          </w:rPr>
          <w:t>youtube.com/@tasmandistrictcouncilmeetings</w:t>
        </w:r>
      </w:hyperlink>
      <w:r w:rsidRPr="00F1491A">
        <w:rPr>
          <w:lang w:val="en-US"/>
        </w:rPr>
        <w:t xml:space="preserve">. Unless otherwise stated, all meetings will be held at the Council Chamber, 189 Queen Street, Richmond. For details, visit </w:t>
      </w:r>
      <w:hyperlink r:id="rId13" w:history="1">
        <w:r w:rsidRPr="00F1491A">
          <w:rPr>
            <w:rStyle w:val="Hyperlink"/>
            <w:lang w:val="en-US"/>
          </w:rPr>
          <w:t>tasman.govt.nz/meetings-calendar</w:t>
        </w:r>
      </w:hyperlink>
      <w:r w:rsidRPr="00F1491A">
        <w:rPr>
          <w:lang w:val="en-US"/>
        </w:rPr>
        <w:t xml:space="preserve">. </w:t>
      </w:r>
    </w:p>
    <w:p w14:paraId="4370FB71" w14:textId="0B96EBC8" w:rsidR="00F1491A" w:rsidRPr="00F1491A" w:rsidRDefault="00F1491A" w:rsidP="00F1491A">
      <w:pPr>
        <w:rPr>
          <w:lang w:val="en-US"/>
        </w:rPr>
      </w:pPr>
      <w:r w:rsidRPr="00F1491A">
        <w:rPr>
          <w:lang w:val="en-US"/>
        </w:rPr>
        <w:t>Motueka Community Board</w:t>
      </w:r>
      <w:r w:rsidRPr="00F1491A">
        <w:rPr>
          <w:lang w:val="en-US"/>
        </w:rPr>
        <w:br/>
        <w:t>Tuesday 16 June, 3.00</w:t>
      </w:r>
      <w:r w:rsidRPr="00F1491A">
        <w:rPr>
          <w:rFonts w:ascii="Arial" w:hAnsi="Arial" w:cs="Arial"/>
          <w:lang w:val="en-US"/>
        </w:rPr>
        <w:t> </w:t>
      </w:r>
      <w:r w:rsidRPr="00F1491A">
        <w:rPr>
          <w:lang w:val="en-US"/>
        </w:rPr>
        <w:t>pm.</w:t>
      </w:r>
      <w:r>
        <w:rPr>
          <w:lang w:val="en-US"/>
        </w:rPr>
        <w:t xml:space="preserve"> </w:t>
      </w:r>
      <w:r w:rsidRPr="00F1491A">
        <w:rPr>
          <w:lang w:val="en-US"/>
        </w:rPr>
        <w:t>Motueka Library, Wallace Street.</w:t>
      </w:r>
    </w:p>
    <w:p w14:paraId="606B0321" w14:textId="77777777" w:rsidR="00F1491A" w:rsidRPr="00F1491A" w:rsidRDefault="00F1491A" w:rsidP="00F1491A">
      <w:pPr>
        <w:rPr>
          <w:lang w:val="en-US"/>
        </w:rPr>
      </w:pPr>
      <w:r w:rsidRPr="00F1491A">
        <w:rPr>
          <w:lang w:val="en-US"/>
        </w:rPr>
        <w:t>Strategy Finance and Performance Committee</w:t>
      </w:r>
      <w:r w:rsidRPr="00F1491A">
        <w:rPr>
          <w:lang w:val="en-US"/>
        </w:rPr>
        <w:br/>
        <w:t>Thursday 18 June, 9.30</w:t>
      </w:r>
      <w:r w:rsidRPr="00F1491A">
        <w:rPr>
          <w:rFonts w:ascii="Arial" w:hAnsi="Arial" w:cs="Arial"/>
          <w:lang w:val="en-US"/>
        </w:rPr>
        <w:t> </w:t>
      </w:r>
      <w:r w:rsidRPr="00F1491A">
        <w:rPr>
          <w:lang w:val="en-US"/>
        </w:rPr>
        <w:t>am.</w:t>
      </w:r>
    </w:p>
    <w:p w14:paraId="0463E41B" w14:textId="2837B31D" w:rsidR="00F1491A" w:rsidRPr="00F1491A" w:rsidRDefault="00F1491A" w:rsidP="00F1491A">
      <w:pPr>
        <w:rPr>
          <w:lang w:val="en-US"/>
        </w:rPr>
      </w:pPr>
      <w:r w:rsidRPr="00F1491A">
        <w:rPr>
          <w:lang w:val="en-US"/>
        </w:rPr>
        <w:t>Golden Bay Community Board</w:t>
      </w:r>
      <w:r w:rsidRPr="00F1491A">
        <w:rPr>
          <w:lang w:val="en-US"/>
        </w:rPr>
        <w:br/>
        <w:t>Monday 22 June 1.00</w:t>
      </w:r>
      <w:r w:rsidRPr="00F1491A">
        <w:rPr>
          <w:rFonts w:ascii="Arial" w:hAnsi="Arial" w:cs="Arial"/>
          <w:lang w:val="en-US"/>
        </w:rPr>
        <w:t> </w:t>
      </w:r>
      <w:r w:rsidRPr="00F1491A">
        <w:rPr>
          <w:lang w:val="en-US"/>
        </w:rPr>
        <w:t>pm.</w:t>
      </w:r>
      <w:r>
        <w:rPr>
          <w:lang w:val="en-US"/>
        </w:rPr>
        <w:t xml:space="preserve"> </w:t>
      </w:r>
      <w:proofErr w:type="spellStart"/>
      <w:r w:rsidRPr="00F1491A">
        <w:rPr>
          <w:lang w:val="en-US"/>
        </w:rPr>
        <w:t>Tākaka</w:t>
      </w:r>
      <w:proofErr w:type="spellEnd"/>
      <w:r w:rsidRPr="00F1491A">
        <w:rPr>
          <w:lang w:val="en-US"/>
        </w:rPr>
        <w:t xml:space="preserve"> Office, 78 Commercial Street.</w:t>
      </w:r>
    </w:p>
    <w:p w14:paraId="07328E7E" w14:textId="3A059373" w:rsidR="00F1491A" w:rsidRPr="00F1491A" w:rsidRDefault="00F1491A" w:rsidP="00F1491A">
      <w:pPr>
        <w:rPr>
          <w:lang w:val="en-US"/>
        </w:rPr>
      </w:pPr>
      <w:r w:rsidRPr="00F1491A">
        <w:rPr>
          <w:lang w:val="en-US"/>
        </w:rPr>
        <w:t>Joint Regional Transport Committee</w:t>
      </w:r>
      <w:r w:rsidRPr="00F1491A">
        <w:rPr>
          <w:lang w:val="en-US"/>
        </w:rPr>
        <w:br/>
        <w:t>Tuesday 23 June, 9.30</w:t>
      </w:r>
      <w:r w:rsidRPr="00F1491A">
        <w:rPr>
          <w:rFonts w:ascii="Arial" w:hAnsi="Arial" w:cs="Arial"/>
          <w:lang w:val="en-US"/>
        </w:rPr>
        <w:t> </w:t>
      </w:r>
      <w:r w:rsidRPr="00F1491A">
        <w:rPr>
          <w:lang w:val="en-US"/>
        </w:rPr>
        <w:t>am.</w:t>
      </w:r>
      <w:r>
        <w:rPr>
          <w:lang w:val="en-US"/>
        </w:rPr>
        <w:t xml:space="preserve"> </w:t>
      </w:r>
      <w:r w:rsidRPr="00F1491A">
        <w:rPr>
          <w:lang w:val="en-US"/>
        </w:rPr>
        <w:t>Nelson City Council, 110 Trafalgar Street.</w:t>
      </w:r>
    </w:p>
    <w:p w14:paraId="39913178" w14:textId="02F674D4" w:rsidR="00F1491A" w:rsidRPr="00F1491A" w:rsidRDefault="00F1491A" w:rsidP="00F1491A">
      <w:pPr>
        <w:rPr>
          <w:lang w:val="en-US"/>
        </w:rPr>
      </w:pPr>
      <w:r w:rsidRPr="00F1491A">
        <w:rPr>
          <w:lang w:val="en-US"/>
        </w:rPr>
        <w:t>Tasman District Council (Annual Plan Adoption)</w:t>
      </w:r>
      <w:r w:rsidRPr="00F1491A">
        <w:rPr>
          <w:lang w:val="en-US"/>
        </w:rPr>
        <w:br/>
        <w:t>Thursday 25 June, 9.30</w:t>
      </w:r>
      <w:r w:rsidRPr="00F1491A">
        <w:rPr>
          <w:rFonts w:ascii="Arial" w:hAnsi="Arial" w:cs="Arial"/>
          <w:lang w:val="en-US"/>
        </w:rPr>
        <w:t> </w:t>
      </w:r>
      <w:r w:rsidRPr="00F1491A">
        <w:rPr>
          <w:lang w:val="en-US"/>
        </w:rPr>
        <w:t>am.</w:t>
      </w:r>
    </w:p>
    <w:p w14:paraId="12239D31" w14:textId="5287A8E6" w:rsidR="00F1491A" w:rsidRPr="00F1491A" w:rsidRDefault="00F1491A" w:rsidP="00F1491A">
      <w:pPr>
        <w:pStyle w:val="Heading3"/>
        <w:rPr>
          <w:lang w:val="en-US"/>
        </w:rPr>
      </w:pPr>
      <w:r w:rsidRPr="00F1491A">
        <w:rPr>
          <w:lang w:val="en-US"/>
        </w:rPr>
        <w:t>Upland game bird hunt</w:t>
      </w:r>
    </w:p>
    <w:p w14:paraId="7B52170C" w14:textId="77777777" w:rsidR="00F1491A" w:rsidRPr="00F1491A" w:rsidRDefault="00F1491A" w:rsidP="00F1491A">
      <w:pPr>
        <w:rPr>
          <w:lang w:val="en-US"/>
        </w:rPr>
      </w:pPr>
      <w:r w:rsidRPr="00F1491A">
        <w:rPr>
          <w:lang w:val="en-US"/>
        </w:rPr>
        <w:t xml:space="preserve">Public access to the eastern half of </w:t>
      </w:r>
      <w:proofErr w:type="spellStart"/>
      <w:r w:rsidRPr="00F1491A">
        <w:rPr>
          <w:lang w:val="en-US"/>
        </w:rPr>
        <w:t>Moturoa</w:t>
      </w:r>
      <w:proofErr w:type="spellEnd"/>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Rabbit Island will be closed between 7.00</w:t>
      </w:r>
      <w:r w:rsidRPr="00F1491A">
        <w:rPr>
          <w:rFonts w:ascii="Arial" w:hAnsi="Arial" w:cs="Arial"/>
          <w:lang w:val="en-US"/>
        </w:rPr>
        <w:t> </w:t>
      </w:r>
      <w:r w:rsidRPr="00F1491A">
        <w:rPr>
          <w:lang w:val="en-US"/>
        </w:rPr>
        <w:t>am</w:t>
      </w:r>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2.00</w:t>
      </w:r>
      <w:r w:rsidRPr="00F1491A">
        <w:rPr>
          <w:rFonts w:ascii="Arial" w:hAnsi="Arial" w:cs="Arial"/>
          <w:lang w:val="en-US"/>
        </w:rPr>
        <w:t> </w:t>
      </w:r>
      <w:r w:rsidRPr="00F1491A">
        <w:rPr>
          <w:lang w:val="en-US"/>
        </w:rPr>
        <w:t xml:space="preserve">pm on Saturday 20 June (rain day Sunday 21 June) while an </w:t>
      </w:r>
      <w:proofErr w:type="spellStart"/>
      <w:r w:rsidRPr="00F1491A">
        <w:rPr>
          <w:lang w:val="en-US"/>
        </w:rPr>
        <w:t>organised</w:t>
      </w:r>
      <w:proofErr w:type="spellEnd"/>
      <w:r w:rsidRPr="00F1491A">
        <w:rPr>
          <w:lang w:val="en-US"/>
        </w:rPr>
        <w:t xml:space="preserve"> game bird hunt takes place. The closure will include all the beachfront at the eastern end.</w:t>
      </w:r>
    </w:p>
    <w:p w14:paraId="174B14AF" w14:textId="77777777" w:rsidR="00F1491A" w:rsidRPr="00F1491A" w:rsidRDefault="00F1491A" w:rsidP="00F1491A">
      <w:pPr>
        <w:rPr>
          <w:lang w:val="en-US"/>
        </w:rPr>
      </w:pPr>
      <w:r w:rsidRPr="00F1491A">
        <w:rPr>
          <w:lang w:val="en-US"/>
        </w:rPr>
        <w:t xml:space="preserve">Fish &amp; Game </w:t>
      </w:r>
      <w:proofErr w:type="spellStart"/>
      <w:r w:rsidRPr="00F1491A">
        <w:rPr>
          <w:lang w:val="en-US"/>
        </w:rPr>
        <w:t>organises</w:t>
      </w:r>
      <w:proofErr w:type="spellEnd"/>
      <w:r w:rsidRPr="00F1491A">
        <w:rPr>
          <w:lang w:val="en-US"/>
        </w:rPr>
        <w:t xml:space="preserve"> the hunt, which is permitted under the </w:t>
      </w:r>
      <w:proofErr w:type="spellStart"/>
      <w:r w:rsidRPr="00F1491A">
        <w:rPr>
          <w:lang w:val="en-US"/>
        </w:rPr>
        <w:t>Moturoa</w:t>
      </w:r>
      <w:proofErr w:type="spellEnd"/>
      <w:r w:rsidRPr="00F1491A">
        <w:rPr>
          <w:rFonts w:ascii="Arial" w:hAnsi="Arial" w:cs="Arial"/>
          <w:lang w:val="en-US"/>
        </w:rPr>
        <w:t> </w:t>
      </w:r>
      <w:r w:rsidRPr="00F1491A">
        <w:rPr>
          <w:lang w:val="en-US"/>
        </w:rPr>
        <w:t>/</w:t>
      </w:r>
      <w:r w:rsidRPr="00F1491A">
        <w:rPr>
          <w:rFonts w:ascii="Arial" w:hAnsi="Arial" w:cs="Arial"/>
          <w:lang w:val="en-US"/>
        </w:rPr>
        <w:t> </w:t>
      </w:r>
      <w:r w:rsidRPr="00F1491A">
        <w:rPr>
          <w:lang w:val="en-US"/>
        </w:rPr>
        <w:t xml:space="preserve">Rabbit Island Reserve Management Plan. For more details, contact Jacob Lucas at Nelson Marlborough Fish &amp; Game on </w:t>
      </w:r>
      <w:hyperlink r:id="rId14" w:history="1">
        <w:r w:rsidRPr="00F1491A">
          <w:rPr>
            <w:rStyle w:val="Hyperlink"/>
            <w:lang w:val="en-US"/>
          </w:rPr>
          <w:t>jlucas@fishandgame.org.nz</w:t>
        </w:r>
      </w:hyperlink>
      <w:r w:rsidRPr="00F1491A">
        <w:rPr>
          <w:lang w:val="en-US"/>
        </w:rPr>
        <w:t>.</w:t>
      </w:r>
    </w:p>
    <w:p w14:paraId="366531A6" w14:textId="1BFF398C" w:rsidR="00F1491A" w:rsidRPr="00F1491A" w:rsidRDefault="00F1491A" w:rsidP="00F1491A">
      <w:pPr>
        <w:pStyle w:val="Heading3"/>
        <w:rPr>
          <w:lang w:val="en-US"/>
        </w:rPr>
      </w:pPr>
      <w:r w:rsidRPr="00F1491A">
        <w:rPr>
          <w:lang w:val="en-US"/>
        </w:rPr>
        <w:t>Alcohol applications</w:t>
      </w:r>
    </w:p>
    <w:p w14:paraId="632E905C" w14:textId="77777777" w:rsidR="00F1491A" w:rsidRPr="00F1491A" w:rsidRDefault="00F1491A" w:rsidP="00F1491A">
      <w:pPr>
        <w:rPr>
          <w:lang w:val="en-US"/>
        </w:rPr>
      </w:pPr>
      <w:r w:rsidRPr="00F1491A">
        <w:rPr>
          <w:lang w:val="en-US"/>
        </w:rPr>
        <w:t xml:space="preserve">Visit </w:t>
      </w:r>
      <w:hyperlink r:id="rId15" w:history="1">
        <w:r w:rsidRPr="00F1491A">
          <w:rPr>
            <w:rStyle w:val="Hyperlink"/>
            <w:lang w:val="en-US"/>
          </w:rPr>
          <w:t>tasman.govt.nz/alcohol-notices</w:t>
        </w:r>
      </w:hyperlink>
      <w:r w:rsidRPr="00F1491A">
        <w:rPr>
          <w:lang w:val="en-US"/>
        </w:rPr>
        <w:t xml:space="preserve"> to see the latest alcohol </w:t>
      </w:r>
      <w:proofErr w:type="spellStart"/>
      <w:r w:rsidRPr="00F1491A">
        <w:rPr>
          <w:lang w:val="en-US"/>
        </w:rPr>
        <w:t>licence</w:t>
      </w:r>
      <w:proofErr w:type="spellEnd"/>
      <w:r w:rsidRPr="00F1491A">
        <w:rPr>
          <w:lang w:val="en-US"/>
        </w:rPr>
        <w:t xml:space="preserve"> applications.</w:t>
      </w:r>
    </w:p>
    <w:p w14:paraId="0C64F836" w14:textId="09C10EAB" w:rsidR="00F1491A" w:rsidRPr="00F1491A" w:rsidRDefault="00F1491A" w:rsidP="00F1491A">
      <w:pPr>
        <w:pStyle w:val="Heading3"/>
        <w:rPr>
          <w:lang w:val="en-US"/>
        </w:rPr>
      </w:pPr>
      <w:r w:rsidRPr="00F1491A">
        <w:rPr>
          <w:lang w:val="en-US"/>
        </w:rPr>
        <w:t>Apply for a Community Grant</w:t>
      </w:r>
    </w:p>
    <w:p w14:paraId="1892DA7B" w14:textId="77777777" w:rsidR="00F1491A" w:rsidRPr="00F1491A" w:rsidRDefault="00F1491A" w:rsidP="00F1491A">
      <w:pPr>
        <w:rPr>
          <w:lang w:val="en-US"/>
        </w:rPr>
      </w:pPr>
      <w:r w:rsidRPr="00F1491A">
        <w:rPr>
          <w:lang w:val="en-US"/>
        </w:rPr>
        <w:t>Applications are open until the end of July for our Community Grants, and we have a new simplified online application system making it easier for you to apply.</w:t>
      </w:r>
    </w:p>
    <w:p w14:paraId="54D45043" w14:textId="77777777" w:rsidR="00F1491A" w:rsidRPr="00F1491A" w:rsidRDefault="00F1491A" w:rsidP="00F1491A">
      <w:pPr>
        <w:rPr>
          <w:lang w:val="en-US"/>
        </w:rPr>
      </w:pPr>
      <w:r w:rsidRPr="00F1491A">
        <w:rPr>
          <w:lang w:val="en-US"/>
        </w:rPr>
        <w:t xml:space="preserve">These grants help local </w:t>
      </w:r>
      <w:proofErr w:type="spellStart"/>
      <w:r w:rsidRPr="00F1491A">
        <w:rPr>
          <w:lang w:val="en-US"/>
        </w:rPr>
        <w:t>organisations</w:t>
      </w:r>
      <w:proofErr w:type="spellEnd"/>
      <w:r w:rsidRPr="00F1491A">
        <w:rPr>
          <w:lang w:val="en-US"/>
        </w:rPr>
        <w:t xml:space="preserve"> deliver projects that bring people together, support wellbeing, and make our communities even stronger. So, if your group has an idea that could benefit your local community, a Community Grant could help turn it into reality.</w:t>
      </w:r>
    </w:p>
    <w:p w14:paraId="7018014A" w14:textId="77777777" w:rsidR="00F1491A" w:rsidRPr="00F1491A" w:rsidRDefault="00F1491A" w:rsidP="00F1491A">
      <w:pPr>
        <w:rPr>
          <w:lang w:val="en-US"/>
        </w:rPr>
      </w:pPr>
      <w:r w:rsidRPr="00F1491A">
        <w:rPr>
          <w:lang w:val="en-US"/>
        </w:rPr>
        <w:lastRenderedPageBreak/>
        <w:t>Funding supports a wide variety of projects – from community services and festivals to sports clubs, environmental initiatives, youth services, arts, culture, and heritage activities. To be considered, projects should meet a genuine community need, have strong local backing, and align with our shared community outcomes.</w:t>
      </w:r>
    </w:p>
    <w:p w14:paraId="63F663C0" w14:textId="44F4F6C8" w:rsidR="00F1491A" w:rsidRPr="00F1491A" w:rsidRDefault="00F1491A" w:rsidP="00F1491A">
      <w:pPr>
        <w:rPr>
          <w:lang w:val="en-US"/>
        </w:rPr>
      </w:pPr>
      <w:r w:rsidRPr="00F1491A">
        <w:rPr>
          <w:lang w:val="en-US"/>
        </w:rPr>
        <w:t xml:space="preserve">To find out more or apply, visit </w:t>
      </w:r>
      <w:hyperlink r:id="rId16" w:history="1">
        <w:r w:rsidRPr="00F1491A">
          <w:rPr>
            <w:rStyle w:val="Hyperlink"/>
            <w:lang w:val="en-US"/>
          </w:rPr>
          <w:t>tasman.govt.nz/community-grants</w:t>
        </w:r>
      </w:hyperlink>
      <w:r w:rsidRPr="00F1491A">
        <w:rPr>
          <w:lang w:val="en-US"/>
        </w:rPr>
        <w:t>.</w:t>
      </w:r>
    </w:p>
    <w:p w14:paraId="7E5D9DEE" w14:textId="5BDEB48B" w:rsidR="00F1491A" w:rsidRPr="00F1491A" w:rsidRDefault="00F1491A" w:rsidP="00F1491A">
      <w:pPr>
        <w:pStyle w:val="Heading3"/>
        <w:rPr>
          <w:lang w:val="en-US"/>
        </w:rPr>
      </w:pPr>
      <w:r w:rsidRPr="00F1491A">
        <w:rPr>
          <w:lang w:val="en-US"/>
        </w:rPr>
        <w:t>Upcoming changes to the TRMP and TRPS</w:t>
      </w:r>
    </w:p>
    <w:p w14:paraId="6880A3DA" w14:textId="77777777" w:rsidR="00F1491A" w:rsidRPr="00F1491A" w:rsidRDefault="00F1491A" w:rsidP="00F1491A">
      <w:pPr>
        <w:rPr>
          <w:lang w:val="en-US"/>
        </w:rPr>
      </w:pPr>
      <w:r w:rsidRPr="00F1491A">
        <w:rPr>
          <w:lang w:val="en-US"/>
        </w:rPr>
        <w:t>On Friday 19 June, Proposed Plan Change 81 – Urban Development to the Tasman Resource Management Plan (TRMP) and to Change 1 of the Tasman Regional Policy Statement (TRPS) will be made publicly available and open for submissions. The submission period for both starts Monday 22 June and closes Monday 3 August.</w:t>
      </w:r>
    </w:p>
    <w:p w14:paraId="2A1ACDB8" w14:textId="026125F9" w:rsidR="00F1491A" w:rsidRPr="00F1491A" w:rsidRDefault="00F1491A" w:rsidP="00F1491A">
      <w:pPr>
        <w:rPr>
          <w:lang w:val="en-US"/>
        </w:rPr>
      </w:pPr>
      <w:r w:rsidRPr="00F1491A">
        <w:rPr>
          <w:lang w:val="en-US"/>
        </w:rPr>
        <w:t xml:space="preserve">On Friday 19 June, you will find the full public notice, information on how to make a submission, supporting documentation </w:t>
      </w:r>
      <w:proofErr w:type="gramStart"/>
      <w:r w:rsidRPr="00F1491A">
        <w:rPr>
          <w:lang w:val="en-US"/>
        </w:rPr>
        <w:t>to</w:t>
      </w:r>
      <w:proofErr w:type="gramEnd"/>
      <w:r w:rsidRPr="00F1491A">
        <w:rPr>
          <w:lang w:val="en-US"/>
        </w:rPr>
        <w:t xml:space="preserve"> both proposed changes, and an updated TRMP and TRPS showing both proposed changes online at </w:t>
      </w:r>
      <w:hyperlink r:id="rId17" w:history="1">
        <w:r w:rsidRPr="00F1491A">
          <w:rPr>
            <w:rStyle w:val="Hyperlink"/>
            <w:lang w:val="en-US"/>
          </w:rPr>
          <w:t>tasman.govt.nz</w:t>
        </w:r>
      </w:hyperlink>
      <w:r w:rsidRPr="00F1491A">
        <w:rPr>
          <w:lang w:val="en-US"/>
        </w:rPr>
        <w:t>, search ‘Plan Change 81’.</w:t>
      </w:r>
    </w:p>
    <w:p w14:paraId="5875E0F6" w14:textId="63FA7741" w:rsidR="00F1491A" w:rsidRPr="00F1491A" w:rsidRDefault="00F1491A" w:rsidP="00F1491A">
      <w:pPr>
        <w:rPr>
          <w:lang w:val="en-US"/>
        </w:rPr>
      </w:pPr>
      <w:r w:rsidRPr="00F1491A">
        <w:rPr>
          <w:lang w:val="en-US"/>
        </w:rPr>
        <w:t xml:space="preserve">You can access further information by emailing </w:t>
      </w:r>
      <w:hyperlink r:id="rId18" w:history="1">
        <w:r w:rsidRPr="00F1491A">
          <w:rPr>
            <w:rStyle w:val="Hyperlink"/>
            <w:lang w:val="en-US"/>
          </w:rPr>
          <w:t>tasmanrmp@tasman.govt.nz</w:t>
        </w:r>
      </w:hyperlink>
      <w:r w:rsidRPr="00F1491A">
        <w:rPr>
          <w:lang w:val="en-US"/>
        </w:rPr>
        <w:t>.</w:t>
      </w:r>
    </w:p>
    <w:sectPr w:rsidR="00F1491A" w:rsidRPr="00F1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E307AF0"/>
    <w:multiLevelType w:val="hybridMultilevel"/>
    <w:tmpl w:val="4ECAFE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ED66148"/>
    <w:multiLevelType w:val="hybridMultilevel"/>
    <w:tmpl w:val="956268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3192DDF"/>
    <w:multiLevelType w:val="hybridMultilevel"/>
    <w:tmpl w:val="18AA9B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6121AB3"/>
    <w:multiLevelType w:val="hybridMultilevel"/>
    <w:tmpl w:val="0CD49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8525D41"/>
    <w:multiLevelType w:val="hybridMultilevel"/>
    <w:tmpl w:val="B92C65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9896BA0"/>
    <w:multiLevelType w:val="hybridMultilevel"/>
    <w:tmpl w:val="35765C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BAC71CC"/>
    <w:multiLevelType w:val="hybridMultilevel"/>
    <w:tmpl w:val="CF5EDC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BE921D2"/>
    <w:multiLevelType w:val="hybridMultilevel"/>
    <w:tmpl w:val="6DEA14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D5404B1"/>
    <w:multiLevelType w:val="hybridMultilevel"/>
    <w:tmpl w:val="5F2A68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7FF3CC7"/>
    <w:multiLevelType w:val="hybridMultilevel"/>
    <w:tmpl w:val="BD864A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99227EA"/>
    <w:multiLevelType w:val="hybridMultilevel"/>
    <w:tmpl w:val="07161B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AEF12A3"/>
    <w:multiLevelType w:val="hybridMultilevel"/>
    <w:tmpl w:val="3072F5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30319B5"/>
    <w:multiLevelType w:val="hybridMultilevel"/>
    <w:tmpl w:val="B8DC5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C8005EE"/>
    <w:multiLevelType w:val="hybridMultilevel"/>
    <w:tmpl w:val="43EE85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5"/>
  </w:num>
  <w:num w:numId="3" w16cid:durableId="622303">
    <w:abstractNumId w:val="1"/>
  </w:num>
  <w:num w:numId="4" w16cid:durableId="271784232">
    <w:abstractNumId w:val="23"/>
  </w:num>
  <w:num w:numId="5" w16cid:durableId="1460995841">
    <w:abstractNumId w:val="24"/>
  </w:num>
  <w:num w:numId="6" w16cid:durableId="1251087529">
    <w:abstractNumId w:val="18"/>
  </w:num>
  <w:num w:numId="7" w16cid:durableId="938834416">
    <w:abstractNumId w:val="17"/>
  </w:num>
  <w:num w:numId="8" w16cid:durableId="591859608">
    <w:abstractNumId w:val="27"/>
  </w:num>
  <w:num w:numId="9" w16cid:durableId="682241886">
    <w:abstractNumId w:val="25"/>
  </w:num>
  <w:num w:numId="10" w16cid:durableId="1482040666">
    <w:abstractNumId w:val="9"/>
  </w:num>
  <w:num w:numId="11" w16cid:durableId="891578456">
    <w:abstractNumId w:val="13"/>
  </w:num>
  <w:num w:numId="12" w16cid:durableId="234555100">
    <w:abstractNumId w:val="26"/>
  </w:num>
  <w:num w:numId="13" w16cid:durableId="1750811945">
    <w:abstractNumId w:val="30"/>
  </w:num>
  <w:num w:numId="14" w16cid:durableId="338042270">
    <w:abstractNumId w:val="0"/>
  </w:num>
  <w:num w:numId="15" w16cid:durableId="1797530727">
    <w:abstractNumId w:val="20"/>
  </w:num>
  <w:num w:numId="16" w16cid:durableId="1744061765">
    <w:abstractNumId w:val="7"/>
  </w:num>
  <w:num w:numId="17" w16cid:durableId="1177886454">
    <w:abstractNumId w:val="31"/>
  </w:num>
  <w:num w:numId="18" w16cid:durableId="851795255">
    <w:abstractNumId w:val="21"/>
  </w:num>
  <w:num w:numId="19" w16cid:durableId="1069500384">
    <w:abstractNumId w:val="8"/>
  </w:num>
  <w:num w:numId="20" w16cid:durableId="1013729514">
    <w:abstractNumId w:val="28"/>
  </w:num>
  <w:num w:numId="21" w16cid:durableId="851725597">
    <w:abstractNumId w:val="6"/>
  </w:num>
  <w:num w:numId="22" w16cid:durableId="473833111">
    <w:abstractNumId w:val="15"/>
  </w:num>
  <w:num w:numId="23" w16cid:durableId="1613124097">
    <w:abstractNumId w:val="10"/>
  </w:num>
  <w:num w:numId="24" w16cid:durableId="1101875247">
    <w:abstractNumId w:val="29"/>
  </w:num>
  <w:num w:numId="25" w16cid:durableId="2017224050">
    <w:abstractNumId w:val="4"/>
  </w:num>
  <w:num w:numId="26" w16cid:durableId="2098136358">
    <w:abstractNumId w:val="11"/>
  </w:num>
  <w:num w:numId="27" w16cid:durableId="2032757945">
    <w:abstractNumId w:val="16"/>
  </w:num>
  <w:num w:numId="28" w16cid:durableId="582495309">
    <w:abstractNumId w:val="22"/>
  </w:num>
  <w:num w:numId="29" w16cid:durableId="1183860983">
    <w:abstractNumId w:val="32"/>
  </w:num>
  <w:num w:numId="30" w16cid:durableId="1598057127">
    <w:abstractNumId w:val="19"/>
  </w:num>
  <w:num w:numId="31" w16cid:durableId="1957524091">
    <w:abstractNumId w:val="14"/>
  </w:num>
  <w:num w:numId="32" w16cid:durableId="1305355362">
    <w:abstractNumId w:val="3"/>
  </w:num>
  <w:num w:numId="33" w16cid:durableId="426577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E1189"/>
    <w:rsid w:val="001F51E8"/>
    <w:rsid w:val="00264085"/>
    <w:rsid w:val="002C7DFD"/>
    <w:rsid w:val="002E1326"/>
    <w:rsid w:val="00307B33"/>
    <w:rsid w:val="00320898"/>
    <w:rsid w:val="00321D87"/>
    <w:rsid w:val="00330F1A"/>
    <w:rsid w:val="00353CC4"/>
    <w:rsid w:val="00393C51"/>
    <w:rsid w:val="004B2B8B"/>
    <w:rsid w:val="004E38AF"/>
    <w:rsid w:val="005115BA"/>
    <w:rsid w:val="0054476F"/>
    <w:rsid w:val="005C0D67"/>
    <w:rsid w:val="005F0CC5"/>
    <w:rsid w:val="006921B3"/>
    <w:rsid w:val="00763561"/>
    <w:rsid w:val="00766F65"/>
    <w:rsid w:val="00797859"/>
    <w:rsid w:val="007A7F6B"/>
    <w:rsid w:val="007C0D4E"/>
    <w:rsid w:val="007C265D"/>
    <w:rsid w:val="007C5761"/>
    <w:rsid w:val="007F7007"/>
    <w:rsid w:val="00815C06"/>
    <w:rsid w:val="00827FC8"/>
    <w:rsid w:val="008444A2"/>
    <w:rsid w:val="0088710E"/>
    <w:rsid w:val="00974A5F"/>
    <w:rsid w:val="009B691C"/>
    <w:rsid w:val="009C6162"/>
    <w:rsid w:val="009D622E"/>
    <w:rsid w:val="00A11077"/>
    <w:rsid w:val="00A86E6A"/>
    <w:rsid w:val="00AB12EC"/>
    <w:rsid w:val="00AC5DFA"/>
    <w:rsid w:val="00AE13AA"/>
    <w:rsid w:val="00AE49DE"/>
    <w:rsid w:val="00B5515C"/>
    <w:rsid w:val="00C00EB8"/>
    <w:rsid w:val="00C45D9D"/>
    <w:rsid w:val="00C84DB3"/>
    <w:rsid w:val="00CA337D"/>
    <w:rsid w:val="00D03622"/>
    <w:rsid w:val="00D655FC"/>
    <w:rsid w:val="00D739F1"/>
    <w:rsid w:val="00D9093C"/>
    <w:rsid w:val="00DE58D1"/>
    <w:rsid w:val="00E0213E"/>
    <w:rsid w:val="00EE5282"/>
    <w:rsid w:val="00F1491A"/>
    <w:rsid w:val="00F53837"/>
    <w:rsid w:val="00F53876"/>
    <w:rsid w:val="00F651D5"/>
    <w:rsid w:val="00F71F81"/>
    <w:rsid w:val="00FC3B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und.org.nz" TargetMode="External"/><Relationship Id="rId13" Type="http://schemas.openxmlformats.org/officeDocument/2006/relationships/hyperlink" Target="http://tasman.govt.nz/meetings-calendar" TargetMode="External"/><Relationship Id="rId18" Type="http://schemas.openxmlformats.org/officeDocument/2006/relationships/hyperlink" Target="mailto:tasmanrmp%40tasman.govt.nz?subject=" TargetMode="External"/><Relationship Id="rId3" Type="http://schemas.openxmlformats.org/officeDocument/2006/relationships/settings" Target="settings.xml"/><Relationship Id="rId7" Type="http://schemas.openxmlformats.org/officeDocument/2006/relationships/hyperlink" Target="http://handsupforhospice.org.nz" TargetMode="External"/><Relationship Id="rId12" Type="http://schemas.openxmlformats.org/officeDocument/2006/relationships/hyperlink" Target="mailto:youtube.com/@tasmandistrictcouncilmeetings" TargetMode="External"/><Relationship Id="rId17" Type="http://schemas.openxmlformats.org/officeDocument/2006/relationships/hyperlink" Target="http://tasman.govt.nz" TargetMode="External"/><Relationship Id="rId2" Type="http://schemas.openxmlformats.org/officeDocument/2006/relationships/styles" Target="styles.xml"/><Relationship Id="rId16" Type="http://schemas.openxmlformats.org/officeDocument/2006/relationships/hyperlink" Target="http://tasman.govt.nz/community-gra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asman.govt.nz/dog-registration" TargetMode="External"/><Relationship Id="rId11" Type="http://schemas.openxmlformats.org/officeDocument/2006/relationships/hyperlink" Target="http://wekapeckers.nz" TargetMode="External"/><Relationship Id="rId5" Type="http://schemas.openxmlformats.org/officeDocument/2006/relationships/hyperlink" Target="http://shape.tasman.govt.nz/anaweka-wharewaka" TargetMode="External"/><Relationship Id="rId15" Type="http://schemas.openxmlformats.org/officeDocument/2006/relationships/hyperlink" Target="http://tasman.govt.nz/alcohol-notices" TargetMode="External"/><Relationship Id="rId10" Type="http://schemas.openxmlformats.org/officeDocument/2006/relationships/hyperlink" Target="mailto:biosecurity%40tasman.govt.nz?subje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ty.partnerships%40tasman.govt.nz?subject=" TargetMode="External"/><Relationship Id="rId14" Type="http://schemas.openxmlformats.org/officeDocument/2006/relationships/hyperlink" Target="mailto:jlucas%40fishandgame.org.nz?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4942</Words>
  <Characters>22241</Characters>
  <Application>Microsoft Office Word</Application>
  <DocSecurity>0</DocSecurity>
  <Lines>1710</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13</cp:revision>
  <dcterms:created xsi:type="dcterms:W3CDTF">2025-12-21T21:23:00Z</dcterms:created>
  <dcterms:modified xsi:type="dcterms:W3CDTF">2026-06-04T22:16:00Z</dcterms:modified>
</cp:coreProperties>
</file>